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5B15A" w14:textId="77777777" w:rsidR="00C81AC6" w:rsidRPr="00C81AC6" w:rsidRDefault="00C81AC6" w:rsidP="00122106">
      <w:pPr>
        <w:pStyle w:val="Default"/>
        <w:rPr>
          <w:rFonts w:asciiTheme="minorHAnsi" w:hAnsiTheme="minorHAnsi" w:cstheme="minorHAnsi"/>
        </w:rPr>
      </w:pPr>
    </w:p>
    <w:p w14:paraId="60A17214" w14:textId="77777777" w:rsidR="00C81AC6" w:rsidRPr="00C81AC6" w:rsidRDefault="00C81AC6" w:rsidP="00122106">
      <w:pPr>
        <w:pStyle w:val="Default"/>
        <w:jc w:val="center"/>
        <w:rPr>
          <w:rFonts w:asciiTheme="minorHAnsi" w:hAnsiTheme="minorHAnsi" w:cstheme="minorHAnsi"/>
          <w:sz w:val="23"/>
          <w:szCs w:val="23"/>
        </w:rPr>
      </w:pPr>
      <w:r w:rsidRPr="00C81AC6">
        <w:rPr>
          <w:rFonts w:asciiTheme="minorHAnsi" w:hAnsiTheme="minorHAnsi" w:cstheme="minorHAnsi"/>
          <w:b/>
          <w:bCs/>
          <w:sz w:val="23"/>
          <w:szCs w:val="23"/>
        </w:rPr>
        <w:t>Smlouva o dílo</w:t>
      </w:r>
    </w:p>
    <w:p w14:paraId="2CA265CC" w14:textId="77777777" w:rsidR="00C81AC6" w:rsidRPr="00C81AC6" w:rsidRDefault="00C81AC6" w:rsidP="00122106">
      <w:pPr>
        <w:pStyle w:val="Default"/>
        <w:jc w:val="center"/>
        <w:rPr>
          <w:rFonts w:asciiTheme="minorHAnsi" w:hAnsiTheme="minorHAnsi" w:cstheme="minorHAnsi"/>
          <w:sz w:val="18"/>
          <w:szCs w:val="18"/>
        </w:rPr>
      </w:pPr>
      <w:r w:rsidRPr="00C81AC6">
        <w:rPr>
          <w:rFonts w:asciiTheme="minorHAnsi" w:hAnsiTheme="minorHAnsi" w:cstheme="minorHAnsi"/>
          <w:sz w:val="18"/>
          <w:szCs w:val="18"/>
        </w:rPr>
        <w:t>uzavřená dle § 2586 a násl. z</w:t>
      </w:r>
      <w:r>
        <w:rPr>
          <w:rFonts w:asciiTheme="minorHAnsi" w:hAnsiTheme="minorHAnsi" w:cstheme="minorHAnsi"/>
          <w:sz w:val="18"/>
          <w:szCs w:val="18"/>
        </w:rPr>
        <w:t xml:space="preserve">ákona </w:t>
      </w:r>
      <w:r w:rsidRPr="00C81AC6">
        <w:rPr>
          <w:rFonts w:asciiTheme="minorHAnsi" w:hAnsiTheme="minorHAnsi" w:cstheme="minorHAnsi"/>
          <w:sz w:val="18"/>
          <w:szCs w:val="18"/>
        </w:rPr>
        <w:t>č. 89/2012 Sb., občanský zákoník,</w:t>
      </w:r>
    </w:p>
    <w:p w14:paraId="6D28189A" w14:textId="39FD9BA0" w:rsidR="00C81AC6" w:rsidRDefault="00C81AC6" w:rsidP="00122106">
      <w:pPr>
        <w:pStyle w:val="Default"/>
        <w:jc w:val="center"/>
        <w:rPr>
          <w:rFonts w:asciiTheme="minorHAnsi" w:hAnsiTheme="minorHAnsi" w:cstheme="minorHAnsi"/>
          <w:sz w:val="18"/>
          <w:szCs w:val="18"/>
        </w:rPr>
      </w:pPr>
      <w:r w:rsidRPr="00C81AC6">
        <w:rPr>
          <w:rFonts w:asciiTheme="minorHAnsi" w:hAnsiTheme="minorHAnsi" w:cstheme="minorHAnsi"/>
          <w:sz w:val="18"/>
          <w:szCs w:val="18"/>
        </w:rPr>
        <w:t>v</w:t>
      </w:r>
      <w:r w:rsidR="007607B0">
        <w:rPr>
          <w:rFonts w:asciiTheme="minorHAnsi" w:hAnsiTheme="minorHAnsi" w:cstheme="minorHAnsi"/>
          <w:sz w:val="18"/>
          <w:szCs w:val="18"/>
        </w:rPr>
        <w:t xml:space="preserve">e </w:t>
      </w:r>
      <w:r w:rsidRPr="00C81AC6">
        <w:rPr>
          <w:rFonts w:asciiTheme="minorHAnsi" w:hAnsiTheme="minorHAnsi" w:cstheme="minorHAnsi"/>
          <w:sz w:val="18"/>
          <w:szCs w:val="18"/>
        </w:rPr>
        <w:t>znění</w:t>
      </w:r>
      <w:r w:rsidR="007607B0">
        <w:rPr>
          <w:rFonts w:asciiTheme="minorHAnsi" w:hAnsiTheme="minorHAnsi" w:cstheme="minorHAnsi"/>
          <w:sz w:val="18"/>
          <w:szCs w:val="18"/>
        </w:rPr>
        <w:t xml:space="preserve"> pozdějších předpisů</w:t>
      </w:r>
      <w:r w:rsidR="00D705E4">
        <w:rPr>
          <w:rFonts w:asciiTheme="minorHAnsi" w:hAnsiTheme="minorHAnsi" w:cstheme="minorHAnsi"/>
          <w:sz w:val="18"/>
          <w:szCs w:val="18"/>
        </w:rPr>
        <w:t xml:space="preserve"> (dále jen „občanský zákoník“)</w:t>
      </w:r>
    </w:p>
    <w:p w14:paraId="3644AF73" w14:textId="77777777" w:rsidR="00C81AC6" w:rsidRPr="00C81AC6" w:rsidRDefault="00C81AC6" w:rsidP="00122106">
      <w:pPr>
        <w:pStyle w:val="Default"/>
        <w:jc w:val="center"/>
        <w:rPr>
          <w:rFonts w:asciiTheme="minorHAnsi" w:hAnsiTheme="minorHAnsi" w:cstheme="minorHAnsi"/>
          <w:sz w:val="18"/>
          <w:szCs w:val="18"/>
        </w:rPr>
      </w:pPr>
    </w:p>
    <w:p w14:paraId="040BB103" w14:textId="77777777" w:rsidR="00C81AC6" w:rsidRDefault="00C81AC6" w:rsidP="00122106">
      <w:pPr>
        <w:pStyle w:val="Default"/>
        <w:rPr>
          <w:rFonts w:asciiTheme="minorHAnsi" w:hAnsiTheme="minorHAnsi" w:cstheme="minorHAnsi"/>
          <w:b/>
          <w:bCs/>
          <w:sz w:val="18"/>
          <w:szCs w:val="18"/>
        </w:rPr>
      </w:pPr>
      <w:r w:rsidRPr="00C81AC6">
        <w:rPr>
          <w:rFonts w:asciiTheme="minorHAnsi" w:hAnsiTheme="minorHAnsi" w:cstheme="minorHAnsi"/>
          <w:b/>
          <w:bCs/>
          <w:sz w:val="18"/>
          <w:szCs w:val="18"/>
        </w:rPr>
        <w:t xml:space="preserve">Smluvní strany </w:t>
      </w:r>
    </w:p>
    <w:p w14:paraId="4F927896" w14:textId="77777777" w:rsidR="00C81AC6" w:rsidRPr="00C81AC6" w:rsidRDefault="00C81AC6" w:rsidP="00122106">
      <w:pPr>
        <w:pStyle w:val="Default"/>
        <w:rPr>
          <w:rFonts w:asciiTheme="minorHAnsi" w:hAnsiTheme="minorHAnsi" w:cstheme="minorHAnsi"/>
          <w:sz w:val="18"/>
          <w:szCs w:val="18"/>
        </w:rPr>
      </w:pPr>
    </w:p>
    <w:p w14:paraId="4128EAAF" w14:textId="77777777"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b/>
          <w:bCs/>
          <w:sz w:val="18"/>
          <w:szCs w:val="18"/>
        </w:rPr>
        <w:t xml:space="preserve">Městská část Praha 21 </w:t>
      </w:r>
    </w:p>
    <w:p w14:paraId="59C00D65" w14:textId="78800F1C"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se sídlem: Staroklánovická 260, 190 16</w:t>
      </w:r>
      <w:r w:rsidR="00D557CD">
        <w:rPr>
          <w:rFonts w:asciiTheme="minorHAnsi" w:hAnsiTheme="minorHAnsi" w:cstheme="minorHAnsi"/>
          <w:sz w:val="18"/>
          <w:szCs w:val="18"/>
        </w:rPr>
        <w:t xml:space="preserve"> </w:t>
      </w:r>
      <w:r w:rsidRPr="00C81AC6">
        <w:rPr>
          <w:rFonts w:asciiTheme="minorHAnsi" w:hAnsiTheme="minorHAnsi" w:cstheme="minorHAnsi"/>
          <w:sz w:val="18"/>
          <w:szCs w:val="18"/>
        </w:rPr>
        <w:t>Praha 9</w:t>
      </w:r>
    </w:p>
    <w:p w14:paraId="37CEC305" w14:textId="1BC10BF5"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zastoupená:</w:t>
      </w:r>
      <w:r w:rsidR="00BB4030">
        <w:rPr>
          <w:rFonts w:asciiTheme="minorHAnsi" w:hAnsiTheme="minorHAnsi" w:cstheme="minorHAnsi"/>
          <w:sz w:val="18"/>
          <w:szCs w:val="18"/>
        </w:rPr>
        <w:t xml:space="preserve"> Ing. Michalem </w:t>
      </w:r>
      <w:proofErr w:type="spellStart"/>
      <w:r w:rsidR="00BB4030">
        <w:rPr>
          <w:rFonts w:asciiTheme="minorHAnsi" w:hAnsiTheme="minorHAnsi" w:cstheme="minorHAnsi"/>
          <w:sz w:val="18"/>
          <w:szCs w:val="18"/>
        </w:rPr>
        <w:t>Hazdrou</w:t>
      </w:r>
      <w:proofErr w:type="spellEnd"/>
      <w:r w:rsidR="00D557CD">
        <w:rPr>
          <w:rFonts w:asciiTheme="minorHAnsi" w:hAnsiTheme="minorHAnsi" w:cstheme="minorHAnsi"/>
          <w:sz w:val="18"/>
          <w:szCs w:val="18"/>
        </w:rPr>
        <w:t xml:space="preserve">, </w:t>
      </w:r>
      <w:r w:rsidRPr="00C81AC6">
        <w:rPr>
          <w:rFonts w:asciiTheme="minorHAnsi" w:hAnsiTheme="minorHAnsi" w:cstheme="minorHAnsi"/>
          <w:sz w:val="18"/>
          <w:szCs w:val="18"/>
        </w:rPr>
        <w:t xml:space="preserve">starostou </w:t>
      </w:r>
    </w:p>
    <w:p w14:paraId="121C5CCD" w14:textId="57F4668E"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IČ</w:t>
      </w:r>
      <w:r w:rsidR="00D557CD">
        <w:rPr>
          <w:rFonts w:asciiTheme="minorHAnsi" w:hAnsiTheme="minorHAnsi" w:cstheme="minorHAnsi"/>
          <w:sz w:val="18"/>
          <w:szCs w:val="18"/>
        </w:rPr>
        <w:t>O</w:t>
      </w:r>
      <w:r w:rsidRPr="00C81AC6">
        <w:rPr>
          <w:rFonts w:asciiTheme="minorHAnsi" w:hAnsiTheme="minorHAnsi" w:cstheme="minorHAnsi"/>
          <w:sz w:val="18"/>
          <w:szCs w:val="18"/>
        </w:rPr>
        <w:t xml:space="preserve">: 00240923 </w:t>
      </w:r>
    </w:p>
    <w:p w14:paraId="6520F0F9" w14:textId="77777777"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 xml:space="preserve">DIČ: CZ00240923 </w:t>
      </w:r>
    </w:p>
    <w:p w14:paraId="3BC96BC1" w14:textId="18486A37"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bankovní spojení: Česká spořitelna a.s.</w:t>
      </w:r>
    </w:p>
    <w:p w14:paraId="3937A926" w14:textId="77777777" w:rsid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 xml:space="preserve">číslo účtu: 2000709369/0800 </w:t>
      </w:r>
    </w:p>
    <w:p w14:paraId="23A60BB7" w14:textId="4F9CE99A" w:rsidR="00D557CD" w:rsidRPr="00C81AC6" w:rsidRDefault="00D557CD" w:rsidP="00122106">
      <w:pPr>
        <w:pStyle w:val="Default"/>
        <w:rPr>
          <w:rFonts w:asciiTheme="minorHAnsi" w:hAnsiTheme="minorHAnsi" w:cstheme="minorHAnsi"/>
          <w:sz w:val="18"/>
          <w:szCs w:val="18"/>
        </w:rPr>
      </w:pPr>
      <w:r>
        <w:rPr>
          <w:rFonts w:asciiTheme="minorHAnsi" w:hAnsiTheme="minorHAnsi" w:cstheme="minorHAnsi"/>
          <w:sz w:val="18"/>
          <w:szCs w:val="18"/>
        </w:rPr>
        <w:t>IDDS: bz3bbxj</w:t>
      </w:r>
    </w:p>
    <w:p w14:paraId="2760EF12" w14:textId="1A4B8C29"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 xml:space="preserve">(dále jen </w:t>
      </w:r>
      <w:r w:rsidR="00D557CD">
        <w:rPr>
          <w:rFonts w:asciiTheme="minorHAnsi" w:hAnsiTheme="minorHAnsi" w:cstheme="minorHAnsi"/>
          <w:sz w:val="18"/>
          <w:szCs w:val="18"/>
        </w:rPr>
        <w:t>„</w:t>
      </w:r>
      <w:r w:rsidRPr="00C81AC6">
        <w:rPr>
          <w:rFonts w:asciiTheme="minorHAnsi" w:hAnsiTheme="minorHAnsi" w:cstheme="minorHAnsi"/>
          <w:sz w:val="18"/>
          <w:szCs w:val="18"/>
        </w:rPr>
        <w:t>objednate</w:t>
      </w:r>
      <w:r w:rsidR="004C717E">
        <w:rPr>
          <w:rFonts w:asciiTheme="minorHAnsi" w:hAnsiTheme="minorHAnsi" w:cstheme="minorHAnsi"/>
          <w:sz w:val="18"/>
          <w:szCs w:val="18"/>
        </w:rPr>
        <w:t>l</w:t>
      </w:r>
      <w:r w:rsidR="00D557CD">
        <w:rPr>
          <w:rFonts w:asciiTheme="minorHAnsi" w:hAnsiTheme="minorHAnsi" w:cstheme="minorHAnsi"/>
          <w:sz w:val="18"/>
          <w:szCs w:val="18"/>
        </w:rPr>
        <w:t>“</w:t>
      </w:r>
      <w:r w:rsidRPr="00C81AC6">
        <w:rPr>
          <w:rFonts w:asciiTheme="minorHAnsi" w:hAnsiTheme="minorHAnsi" w:cstheme="minorHAnsi"/>
          <w:sz w:val="18"/>
          <w:szCs w:val="18"/>
        </w:rPr>
        <w:t xml:space="preserve">) </w:t>
      </w:r>
    </w:p>
    <w:p w14:paraId="4CC05E54" w14:textId="77777777"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 xml:space="preserve">na straně jedné </w:t>
      </w:r>
    </w:p>
    <w:p w14:paraId="0AEF9FB9" w14:textId="77777777" w:rsidR="00C81AC6" w:rsidRDefault="00C81AC6" w:rsidP="00122106">
      <w:pPr>
        <w:pStyle w:val="Default"/>
        <w:rPr>
          <w:rFonts w:asciiTheme="minorHAnsi" w:hAnsiTheme="minorHAnsi" w:cstheme="minorHAnsi"/>
          <w:sz w:val="18"/>
          <w:szCs w:val="18"/>
        </w:rPr>
      </w:pPr>
    </w:p>
    <w:p w14:paraId="25CF4291" w14:textId="77777777" w:rsidR="00C81AC6" w:rsidRPr="00C81AC6" w:rsidRDefault="00C81AC6" w:rsidP="00122106">
      <w:pPr>
        <w:pStyle w:val="Default"/>
        <w:rPr>
          <w:rFonts w:asciiTheme="minorHAnsi" w:hAnsiTheme="minorHAnsi" w:cstheme="minorHAnsi"/>
          <w:sz w:val="18"/>
          <w:szCs w:val="18"/>
        </w:rPr>
      </w:pPr>
      <w:r w:rsidRPr="00C81AC6">
        <w:rPr>
          <w:rFonts w:asciiTheme="minorHAnsi" w:hAnsiTheme="minorHAnsi" w:cstheme="minorHAnsi"/>
          <w:sz w:val="18"/>
          <w:szCs w:val="18"/>
        </w:rPr>
        <w:t xml:space="preserve">a </w:t>
      </w:r>
    </w:p>
    <w:p w14:paraId="1B397DA9" w14:textId="77777777" w:rsidR="00C81AC6" w:rsidRDefault="00C81AC6" w:rsidP="00122106">
      <w:pPr>
        <w:pStyle w:val="Default"/>
        <w:rPr>
          <w:rFonts w:asciiTheme="minorHAnsi" w:hAnsiTheme="minorHAnsi" w:cstheme="minorHAnsi"/>
          <w:b/>
          <w:bCs/>
          <w:sz w:val="18"/>
          <w:szCs w:val="18"/>
        </w:rPr>
      </w:pPr>
    </w:p>
    <w:p w14:paraId="07966CBA" w14:textId="77777777" w:rsidR="00C81AC6" w:rsidRPr="00B965F3" w:rsidRDefault="00C81AC6" w:rsidP="00122106">
      <w:pPr>
        <w:pStyle w:val="Default"/>
        <w:rPr>
          <w:rFonts w:asciiTheme="minorHAnsi" w:hAnsiTheme="minorHAnsi" w:cstheme="minorHAnsi"/>
          <w:sz w:val="18"/>
          <w:szCs w:val="18"/>
          <w:highlight w:val="yellow"/>
        </w:rPr>
      </w:pPr>
      <w:r w:rsidRPr="00B965F3">
        <w:rPr>
          <w:rFonts w:asciiTheme="minorHAnsi" w:hAnsiTheme="minorHAnsi" w:cstheme="minorHAnsi"/>
          <w:b/>
          <w:bCs/>
          <w:sz w:val="18"/>
          <w:szCs w:val="18"/>
          <w:highlight w:val="yellow"/>
        </w:rPr>
        <w:t xml:space="preserve">Název: </w:t>
      </w:r>
    </w:p>
    <w:p w14:paraId="30D5D51E" w14:textId="77777777" w:rsidR="00C81AC6" w:rsidRPr="00B965F3" w:rsidRDefault="00C81AC6" w:rsidP="00122106">
      <w:pPr>
        <w:pStyle w:val="Default"/>
        <w:rPr>
          <w:rFonts w:asciiTheme="minorHAnsi" w:hAnsiTheme="minorHAnsi" w:cstheme="minorHAnsi"/>
          <w:sz w:val="18"/>
          <w:szCs w:val="18"/>
          <w:highlight w:val="yellow"/>
        </w:rPr>
      </w:pPr>
      <w:r w:rsidRPr="00B965F3">
        <w:rPr>
          <w:rFonts w:asciiTheme="minorHAnsi" w:hAnsiTheme="minorHAnsi" w:cstheme="minorHAnsi"/>
          <w:sz w:val="18"/>
          <w:szCs w:val="18"/>
          <w:highlight w:val="yellow"/>
        </w:rPr>
        <w:t xml:space="preserve">se sídlem: </w:t>
      </w:r>
    </w:p>
    <w:p w14:paraId="165DA68F" w14:textId="37EFFB3E" w:rsidR="00C81AC6" w:rsidRDefault="00D557CD" w:rsidP="00122106">
      <w:pPr>
        <w:pStyle w:val="Default"/>
        <w:rPr>
          <w:rFonts w:asciiTheme="minorHAnsi" w:hAnsiTheme="minorHAnsi" w:cstheme="minorHAnsi"/>
          <w:sz w:val="18"/>
          <w:szCs w:val="18"/>
          <w:highlight w:val="yellow"/>
        </w:rPr>
      </w:pPr>
      <w:r>
        <w:rPr>
          <w:rFonts w:asciiTheme="minorHAnsi" w:hAnsiTheme="minorHAnsi" w:cstheme="minorHAnsi"/>
          <w:sz w:val="18"/>
          <w:szCs w:val="18"/>
          <w:highlight w:val="yellow"/>
        </w:rPr>
        <w:t>zastoupená</w:t>
      </w:r>
      <w:r w:rsidR="00C81AC6" w:rsidRPr="00B965F3">
        <w:rPr>
          <w:rFonts w:asciiTheme="minorHAnsi" w:hAnsiTheme="minorHAnsi" w:cstheme="minorHAnsi"/>
          <w:sz w:val="18"/>
          <w:szCs w:val="18"/>
          <w:highlight w:val="yellow"/>
        </w:rPr>
        <w:t xml:space="preserve">: </w:t>
      </w:r>
    </w:p>
    <w:p w14:paraId="02666BA6" w14:textId="4E1F3EB3" w:rsidR="00952ADB" w:rsidRPr="00B965F3" w:rsidRDefault="00952ADB" w:rsidP="00122106">
      <w:pPr>
        <w:pStyle w:val="Default"/>
        <w:rPr>
          <w:rFonts w:asciiTheme="minorHAnsi" w:hAnsiTheme="minorHAnsi" w:cstheme="minorHAnsi"/>
          <w:sz w:val="18"/>
          <w:szCs w:val="18"/>
          <w:highlight w:val="yellow"/>
        </w:rPr>
      </w:pPr>
      <w:r>
        <w:rPr>
          <w:rFonts w:asciiTheme="minorHAnsi" w:hAnsiTheme="minorHAnsi" w:cstheme="minorHAnsi"/>
          <w:sz w:val="18"/>
          <w:szCs w:val="18"/>
          <w:highlight w:val="yellow"/>
        </w:rPr>
        <w:t>zapsána v OR:</w:t>
      </w:r>
    </w:p>
    <w:p w14:paraId="21CB7A71" w14:textId="0C8650F8" w:rsidR="00C81AC6" w:rsidRPr="00B965F3" w:rsidRDefault="00C81AC6" w:rsidP="00122106">
      <w:pPr>
        <w:pStyle w:val="Default"/>
        <w:rPr>
          <w:rFonts w:asciiTheme="minorHAnsi" w:hAnsiTheme="minorHAnsi" w:cstheme="minorHAnsi"/>
          <w:sz w:val="18"/>
          <w:szCs w:val="18"/>
          <w:highlight w:val="yellow"/>
        </w:rPr>
      </w:pPr>
      <w:r w:rsidRPr="00B965F3">
        <w:rPr>
          <w:rFonts w:asciiTheme="minorHAnsi" w:hAnsiTheme="minorHAnsi" w:cstheme="minorHAnsi"/>
          <w:sz w:val="18"/>
          <w:szCs w:val="18"/>
          <w:highlight w:val="yellow"/>
        </w:rPr>
        <w:t>IČ</w:t>
      </w:r>
      <w:r w:rsidR="00D557CD">
        <w:rPr>
          <w:rFonts w:asciiTheme="minorHAnsi" w:hAnsiTheme="minorHAnsi" w:cstheme="minorHAnsi"/>
          <w:sz w:val="18"/>
          <w:szCs w:val="18"/>
          <w:highlight w:val="yellow"/>
        </w:rPr>
        <w:t>O</w:t>
      </w:r>
      <w:r w:rsidRPr="00B965F3">
        <w:rPr>
          <w:rFonts w:asciiTheme="minorHAnsi" w:hAnsiTheme="minorHAnsi" w:cstheme="minorHAnsi"/>
          <w:sz w:val="18"/>
          <w:szCs w:val="18"/>
          <w:highlight w:val="yellow"/>
        </w:rPr>
        <w:t xml:space="preserve">: </w:t>
      </w:r>
    </w:p>
    <w:p w14:paraId="16250743" w14:textId="77777777" w:rsidR="00C81AC6" w:rsidRPr="00B965F3" w:rsidRDefault="00C81AC6" w:rsidP="00122106">
      <w:pPr>
        <w:pStyle w:val="Default"/>
        <w:rPr>
          <w:rFonts w:asciiTheme="minorHAnsi" w:hAnsiTheme="minorHAnsi" w:cstheme="minorHAnsi"/>
          <w:sz w:val="18"/>
          <w:szCs w:val="18"/>
          <w:highlight w:val="yellow"/>
        </w:rPr>
      </w:pPr>
      <w:r w:rsidRPr="00B965F3">
        <w:rPr>
          <w:rFonts w:asciiTheme="minorHAnsi" w:hAnsiTheme="minorHAnsi" w:cstheme="minorHAnsi"/>
          <w:sz w:val="18"/>
          <w:szCs w:val="18"/>
          <w:highlight w:val="yellow"/>
        </w:rPr>
        <w:t xml:space="preserve">DIČ: </w:t>
      </w:r>
    </w:p>
    <w:p w14:paraId="25945063" w14:textId="77777777" w:rsidR="00C81AC6" w:rsidRPr="00B965F3" w:rsidRDefault="00C81AC6" w:rsidP="00122106">
      <w:pPr>
        <w:pStyle w:val="Default"/>
        <w:rPr>
          <w:rFonts w:asciiTheme="minorHAnsi" w:hAnsiTheme="minorHAnsi" w:cstheme="minorHAnsi"/>
          <w:sz w:val="18"/>
          <w:szCs w:val="18"/>
          <w:highlight w:val="yellow"/>
        </w:rPr>
      </w:pPr>
      <w:r w:rsidRPr="00B965F3">
        <w:rPr>
          <w:rFonts w:asciiTheme="minorHAnsi" w:hAnsiTheme="minorHAnsi" w:cstheme="minorHAnsi"/>
          <w:sz w:val="18"/>
          <w:szCs w:val="18"/>
          <w:highlight w:val="yellow"/>
        </w:rPr>
        <w:t xml:space="preserve">bankovní spojení: </w:t>
      </w:r>
    </w:p>
    <w:p w14:paraId="45DC9E89" w14:textId="77777777" w:rsidR="00C81AC6" w:rsidRPr="00B965F3" w:rsidRDefault="00C81AC6" w:rsidP="00122106">
      <w:pPr>
        <w:pStyle w:val="Default"/>
        <w:rPr>
          <w:rFonts w:asciiTheme="minorHAnsi" w:hAnsiTheme="minorHAnsi" w:cstheme="minorHAnsi"/>
          <w:sz w:val="18"/>
          <w:szCs w:val="18"/>
          <w:highlight w:val="yellow"/>
        </w:rPr>
      </w:pPr>
      <w:r w:rsidRPr="00B965F3">
        <w:rPr>
          <w:rFonts w:asciiTheme="minorHAnsi" w:hAnsiTheme="minorHAnsi" w:cstheme="minorHAnsi"/>
          <w:sz w:val="18"/>
          <w:szCs w:val="18"/>
          <w:highlight w:val="yellow"/>
        </w:rPr>
        <w:t xml:space="preserve">číslo účtu: </w:t>
      </w:r>
    </w:p>
    <w:p w14:paraId="3BBACCEE" w14:textId="791D5E70" w:rsidR="00C81AC6" w:rsidRPr="00B965F3" w:rsidRDefault="007607B0" w:rsidP="00122106">
      <w:pPr>
        <w:pStyle w:val="Default"/>
        <w:rPr>
          <w:rFonts w:asciiTheme="minorHAnsi" w:hAnsiTheme="minorHAnsi" w:cstheme="minorHAnsi"/>
          <w:sz w:val="18"/>
          <w:szCs w:val="18"/>
          <w:highlight w:val="yellow"/>
        </w:rPr>
      </w:pPr>
      <w:r>
        <w:rPr>
          <w:rFonts w:asciiTheme="minorHAnsi" w:hAnsiTheme="minorHAnsi" w:cstheme="minorHAnsi"/>
          <w:sz w:val="18"/>
          <w:szCs w:val="18"/>
          <w:highlight w:val="yellow"/>
        </w:rPr>
        <w:t>IDDS:</w:t>
      </w:r>
    </w:p>
    <w:p w14:paraId="0854942A" w14:textId="154338EA" w:rsidR="00C81AC6" w:rsidRPr="00B965F3" w:rsidRDefault="00C81AC6" w:rsidP="00122106">
      <w:pPr>
        <w:pStyle w:val="Default"/>
        <w:rPr>
          <w:rFonts w:asciiTheme="minorHAnsi" w:hAnsiTheme="minorHAnsi" w:cstheme="minorHAnsi"/>
          <w:sz w:val="18"/>
          <w:szCs w:val="18"/>
          <w:highlight w:val="yellow"/>
        </w:rPr>
      </w:pPr>
      <w:r w:rsidRPr="00B965F3">
        <w:rPr>
          <w:rFonts w:asciiTheme="minorHAnsi" w:hAnsiTheme="minorHAnsi" w:cstheme="minorHAnsi"/>
          <w:sz w:val="18"/>
          <w:szCs w:val="18"/>
          <w:highlight w:val="yellow"/>
        </w:rPr>
        <w:t xml:space="preserve">(dále jen </w:t>
      </w:r>
      <w:r w:rsidR="007607B0">
        <w:rPr>
          <w:rFonts w:asciiTheme="minorHAnsi" w:hAnsiTheme="minorHAnsi" w:cstheme="minorHAnsi"/>
          <w:sz w:val="18"/>
          <w:szCs w:val="18"/>
          <w:highlight w:val="yellow"/>
        </w:rPr>
        <w:t>„</w:t>
      </w:r>
      <w:r w:rsidRPr="00B965F3">
        <w:rPr>
          <w:rFonts w:asciiTheme="minorHAnsi" w:hAnsiTheme="minorHAnsi" w:cstheme="minorHAnsi"/>
          <w:sz w:val="18"/>
          <w:szCs w:val="18"/>
          <w:highlight w:val="yellow"/>
        </w:rPr>
        <w:t>zhotovitel</w:t>
      </w:r>
      <w:r w:rsidR="007607B0">
        <w:rPr>
          <w:rFonts w:asciiTheme="minorHAnsi" w:hAnsiTheme="minorHAnsi" w:cstheme="minorHAnsi"/>
          <w:sz w:val="18"/>
          <w:szCs w:val="18"/>
          <w:highlight w:val="yellow"/>
        </w:rPr>
        <w:t>“</w:t>
      </w:r>
      <w:r w:rsidRPr="00B965F3">
        <w:rPr>
          <w:rFonts w:asciiTheme="minorHAnsi" w:hAnsiTheme="minorHAnsi" w:cstheme="minorHAnsi"/>
          <w:sz w:val="18"/>
          <w:szCs w:val="18"/>
          <w:highlight w:val="yellow"/>
        </w:rPr>
        <w:t xml:space="preserve">) </w:t>
      </w:r>
    </w:p>
    <w:p w14:paraId="2FC4D099" w14:textId="77777777" w:rsidR="00C81AC6" w:rsidRPr="00C81AC6" w:rsidRDefault="00C81AC6" w:rsidP="00122106">
      <w:pPr>
        <w:pStyle w:val="Default"/>
        <w:rPr>
          <w:rFonts w:asciiTheme="minorHAnsi" w:hAnsiTheme="minorHAnsi" w:cstheme="minorHAnsi"/>
          <w:sz w:val="18"/>
          <w:szCs w:val="18"/>
        </w:rPr>
      </w:pPr>
      <w:r w:rsidRPr="00B965F3">
        <w:rPr>
          <w:rFonts w:asciiTheme="minorHAnsi" w:hAnsiTheme="minorHAnsi" w:cstheme="minorHAnsi"/>
          <w:sz w:val="18"/>
          <w:szCs w:val="18"/>
          <w:highlight w:val="yellow"/>
        </w:rPr>
        <w:t>na straně druhé</w:t>
      </w:r>
      <w:r w:rsidRPr="00C81AC6">
        <w:rPr>
          <w:rFonts w:asciiTheme="minorHAnsi" w:hAnsiTheme="minorHAnsi" w:cstheme="minorHAnsi"/>
          <w:sz w:val="18"/>
          <w:szCs w:val="18"/>
        </w:rPr>
        <w:t xml:space="preserve"> </w:t>
      </w:r>
    </w:p>
    <w:p w14:paraId="2C83400C" w14:textId="77777777" w:rsidR="00C81AC6" w:rsidRDefault="00C81AC6" w:rsidP="00122106">
      <w:pPr>
        <w:pStyle w:val="Default"/>
        <w:rPr>
          <w:rFonts w:asciiTheme="minorHAnsi" w:hAnsiTheme="minorHAnsi" w:cstheme="minorHAnsi"/>
          <w:sz w:val="18"/>
          <w:szCs w:val="18"/>
        </w:rPr>
      </w:pPr>
    </w:p>
    <w:p w14:paraId="10AA4568" w14:textId="77777777" w:rsidR="00161EE2" w:rsidRDefault="00C81AC6" w:rsidP="00122106">
      <w:pPr>
        <w:pStyle w:val="Default"/>
        <w:jc w:val="center"/>
        <w:rPr>
          <w:rFonts w:asciiTheme="minorHAnsi" w:hAnsiTheme="minorHAnsi" w:cstheme="minorHAnsi"/>
          <w:sz w:val="18"/>
          <w:szCs w:val="18"/>
        </w:rPr>
      </w:pPr>
      <w:r w:rsidRPr="00C81AC6">
        <w:rPr>
          <w:rFonts w:asciiTheme="minorHAnsi" w:hAnsiTheme="minorHAnsi" w:cstheme="minorHAnsi"/>
          <w:sz w:val="18"/>
          <w:szCs w:val="18"/>
        </w:rPr>
        <w:t xml:space="preserve">uzavírají </w:t>
      </w:r>
      <w:r w:rsidR="00161EE2">
        <w:rPr>
          <w:rFonts w:asciiTheme="minorHAnsi" w:hAnsiTheme="minorHAnsi" w:cstheme="minorHAnsi"/>
          <w:sz w:val="18"/>
          <w:szCs w:val="18"/>
        </w:rPr>
        <w:t>níže uvedeného dne, měsíce a roku</w:t>
      </w:r>
      <w:r w:rsidRPr="00C81AC6">
        <w:rPr>
          <w:rFonts w:asciiTheme="minorHAnsi" w:hAnsiTheme="minorHAnsi" w:cstheme="minorHAnsi"/>
          <w:sz w:val="18"/>
          <w:szCs w:val="18"/>
        </w:rPr>
        <w:t xml:space="preserve"> </w:t>
      </w:r>
      <w:r w:rsidR="00161EE2">
        <w:rPr>
          <w:rFonts w:asciiTheme="minorHAnsi" w:hAnsiTheme="minorHAnsi" w:cstheme="minorHAnsi"/>
          <w:sz w:val="18"/>
          <w:szCs w:val="18"/>
        </w:rPr>
        <w:t>tuto</w:t>
      </w:r>
      <w:r w:rsidRPr="00C81AC6">
        <w:rPr>
          <w:rFonts w:asciiTheme="minorHAnsi" w:hAnsiTheme="minorHAnsi" w:cstheme="minorHAnsi"/>
          <w:sz w:val="18"/>
          <w:szCs w:val="18"/>
        </w:rPr>
        <w:t xml:space="preserve"> smlouvu o dílo</w:t>
      </w:r>
      <w:r w:rsidR="00161EE2">
        <w:rPr>
          <w:rFonts w:asciiTheme="minorHAnsi" w:hAnsiTheme="minorHAnsi" w:cstheme="minorHAnsi"/>
          <w:sz w:val="18"/>
          <w:szCs w:val="18"/>
        </w:rPr>
        <w:t xml:space="preserve"> k zajištění zakázky </w:t>
      </w:r>
      <w:r w:rsidR="00161EE2" w:rsidRPr="00C81AC6">
        <w:rPr>
          <w:rFonts w:asciiTheme="minorHAnsi" w:hAnsiTheme="minorHAnsi" w:cstheme="minorHAnsi"/>
          <w:sz w:val="18"/>
          <w:szCs w:val="18"/>
        </w:rPr>
        <w:t xml:space="preserve">s názvem </w:t>
      </w:r>
    </w:p>
    <w:p w14:paraId="423CC442" w14:textId="1F1C1006" w:rsidR="00C81AC6" w:rsidRDefault="00161EE2" w:rsidP="00122106">
      <w:pPr>
        <w:pStyle w:val="Default"/>
        <w:jc w:val="center"/>
        <w:rPr>
          <w:rFonts w:asciiTheme="minorHAnsi" w:hAnsiTheme="minorHAnsi" w:cstheme="minorHAnsi"/>
          <w:sz w:val="18"/>
          <w:szCs w:val="18"/>
        </w:rPr>
      </w:pPr>
      <w:r w:rsidRPr="00271C65">
        <w:rPr>
          <w:rFonts w:asciiTheme="minorHAnsi" w:hAnsiTheme="minorHAnsi" w:cstheme="minorHAnsi"/>
          <w:b/>
          <w:bCs/>
          <w:sz w:val="18"/>
          <w:szCs w:val="18"/>
        </w:rPr>
        <w:t>„</w:t>
      </w:r>
      <w:r w:rsidR="00BB4030">
        <w:rPr>
          <w:rFonts w:asciiTheme="minorHAnsi" w:hAnsiTheme="minorHAnsi" w:cstheme="minorHAnsi"/>
          <w:b/>
          <w:bCs/>
          <w:sz w:val="18"/>
          <w:szCs w:val="18"/>
        </w:rPr>
        <w:t>T</w:t>
      </w:r>
      <w:r w:rsidRPr="00271C65">
        <w:rPr>
          <w:rFonts w:asciiTheme="minorHAnsi" w:hAnsiTheme="minorHAnsi" w:cstheme="minorHAnsi"/>
          <w:b/>
          <w:bCs/>
          <w:sz w:val="18"/>
          <w:szCs w:val="18"/>
        </w:rPr>
        <w:t>isk, výroba</w:t>
      </w:r>
      <w:r w:rsidR="00BB4030">
        <w:rPr>
          <w:rFonts w:asciiTheme="minorHAnsi" w:hAnsiTheme="minorHAnsi" w:cstheme="minorHAnsi"/>
          <w:b/>
          <w:bCs/>
          <w:sz w:val="18"/>
          <w:szCs w:val="18"/>
        </w:rPr>
        <w:t xml:space="preserve">, </w:t>
      </w:r>
      <w:r w:rsidRPr="00C81AC6">
        <w:rPr>
          <w:rFonts w:asciiTheme="minorHAnsi" w:hAnsiTheme="minorHAnsi" w:cstheme="minorHAnsi"/>
          <w:b/>
          <w:bCs/>
          <w:sz w:val="18"/>
          <w:szCs w:val="18"/>
        </w:rPr>
        <w:t>doprava</w:t>
      </w:r>
      <w:r w:rsidR="00BB4030">
        <w:rPr>
          <w:rFonts w:asciiTheme="minorHAnsi" w:hAnsiTheme="minorHAnsi" w:cstheme="minorHAnsi"/>
          <w:b/>
          <w:bCs/>
          <w:sz w:val="18"/>
          <w:szCs w:val="18"/>
        </w:rPr>
        <w:t xml:space="preserve"> a roznos </w:t>
      </w:r>
      <w:r w:rsidRPr="00C81AC6">
        <w:rPr>
          <w:rFonts w:asciiTheme="minorHAnsi" w:hAnsiTheme="minorHAnsi" w:cstheme="minorHAnsi"/>
          <w:b/>
          <w:bCs/>
          <w:sz w:val="18"/>
          <w:szCs w:val="18"/>
        </w:rPr>
        <w:t>Újezdského zpravodaje</w:t>
      </w:r>
      <w:r w:rsidRPr="00C81AC6">
        <w:rPr>
          <w:rFonts w:asciiTheme="minorHAnsi" w:hAnsiTheme="minorHAnsi" w:cstheme="minorHAnsi"/>
          <w:b/>
          <w:bCs/>
          <w:sz w:val="20"/>
          <w:szCs w:val="20"/>
        </w:rPr>
        <w:t>“</w:t>
      </w:r>
      <w:r w:rsidR="00C81AC6">
        <w:rPr>
          <w:rFonts w:asciiTheme="minorHAnsi" w:hAnsiTheme="minorHAnsi" w:cstheme="minorHAnsi"/>
          <w:sz w:val="18"/>
          <w:szCs w:val="18"/>
        </w:rPr>
        <w:t>:</w:t>
      </w:r>
    </w:p>
    <w:p w14:paraId="3041DEC9" w14:textId="77777777" w:rsidR="00C81AC6" w:rsidRDefault="00C81AC6" w:rsidP="00122106">
      <w:pPr>
        <w:pStyle w:val="Default"/>
        <w:jc w:val="center"/>
        <w:rPr>
          <w:rFonts w:asciiTheme="minorHAnsi" w:hAnsiTheme="minorHAnsi" w:cstheme="minorHAnsi"/>
          <w:sz w:val="18"/>
          <w:szCs w:val="18"/>
        </w:rPr>
      </w:pPr>
    </w:p>
    <w:p w14:paraId="6A0C9172" w14:textId="77777777" w:rsidR="00C81AC6" w:rsidRPr="00C81AC6" w:rsidRDefault="00C81AC6" w:rsidP="00122106">
      <w:pPr>
        <w:pStyle w:val="Default"/>
        <w:jc w:val="center"/>
        <w:rPr>
          <w:rFonts w:asciiTheme="minorHAnsi" w:hAnsiTheme="minorHAnsi" w:cstheme="minorHAnsi"/>
          <w:sz w:val="18"/>
          <w:szCs w:val="18"/>
        </w:rPr>
      </w:pPr>
    </w:p>
    <w:p w14:paraId="7F34A6BD" w14:textId="77777777" w:rsidR="00C81AC6" w:rsidRPr="00C81AC6" w:rsidRDefault="00C81AC6" w:rsidP="00507B9B">
      <w:pPr>
        <w:pStyle w:val="Default"/>
        <w:jc w:val="center"/>
        <w:rPr>
          <w:rFonts w:asciiTheme="minorHAnsi" w:hAnsiTheme="minorHAnsi" w:cstheme="minorHAnsi"/>
          <w:sz w:val="18"/>
          <w:szCs w:val="18"/>
        </w:rPr>
      </w:pPr>
      <w:r w:rsidRPr="00C81AC6">
        <w:rPr>
          <w:rFonts w:asciiTheme="minorHAnsi" w:hAnsiTheme="minorHAnsi" w:cstheme="minorHAnsi"/>
          <w:b/>
          <w:bCs/>
          <w:sz w:val="18"/>
          <w:szCs w:val="18"/>
        </w:rPr>
        <w:t>Článek I</w:t>
      </w:r>
    </w:p>
    <w:p w14:paraId="459F1D5A" w14:textId="02EB60B4" w:rsidR="004606E3" w:rsidRPr="004606E3" w:rsidRDefault="00C81AC6" w:rsidP="00507B9B">
      <w:pPr>
        <w:pStyle w:val="Default"/>
        <w:jc w:val="center"/>
        <w:rPr>
          <w:rFonts w:asciiTheme="minorHAnsi" w:hAnsiTheme="minorHAnsi" w:cstheme="minorHAnsi"/>
          <w:b/>
          <w:bCs/>
          <w:sz w:val="18"/>
          <w:szCs w:val="18"/>
        </w:rPr>
      </w:pPr>
      <w:r w:rsidRPr="00C81AC6">
        <w:rPr>
          <w:rFonts w:asciiTheme="minorHAnsi" w:hAnsiTheme="minorHAnsi" w:cstheme="minorHAnsi"/>
          <w:b/>
          <w:bCs/>
          <w:sz w:val="18"/>
          <w:szCs w:val="18"/>
        </w:rPr>
        <w:t>Předmět smlouvy</w:t>
      </w:r>
    </w:p>
    <w:p w14:paraId="0F9BAD00" w14:textId="783CECD9" w:rsidR="00C81AC6" w:rsidRPr="00C81AC6" w:rsidRDefault="00C81AC6" w:rsidP="003D449E">
      <w:pPr>
        <w:pStyle w:val="Default"/>
        <w:numPr>
          <w:ilvl w:val="0"/>
          <w:numId w:val="4"/>
        </w:numPr>
        <w:spacing w:after="120"/>
        <w:jc w:val="both"/>
        <w:rPr>
          <w:rFonts w:asciiTheme="minorHAnsi" w:hAnsiTheme="minorHAnsi" w:cstheme="minorHAnsi"/>
          <w:sz w:val="18"/>
          <w:szCs w:val="18"/>
        </w:rPr>
      </w:pPr>
      <w:r w:rsidRPr="00C81AC6">
        <w:rPr>
          <w:rFonts w:asciiTheme="minorHAnsi" w:hAnsiTheme="minorHAnsi" w:cstheme="minorHAnsi"/>
          <w:sz w:val="18"/>
          <w:szCs w:val="18"/>
        </w:rPr>
        <w:t xml:space="preserve">Zhotovitel se touto smlouvou zavazuje </w:t>
      </w:r>
      <w:r w:rsidR="004C717E">
        <w:rPr>
          <w:rFonts w:asciiTheme="minorHAnsi" w:hAnsiTheme="minorHAnsi" w:cstheme="minorHAnsi"/>
          <w:sz w:val="18"/>
          <w:szCs w:val="18"/>
        </w:rPr>
        <w:t xml:space="preserve">provést na své náklady a </w:t>
      </w:r>
      <w:r w:rsidR="004C717E" w:rsidRPr="00271C65">
        <w:rPr>
          <w:rFonts w:asciiTheme="minorHAnsi" w:hAnsiTheme="minorHAnsi" w:cstheme="minorHAnsi"/>
          <w:sz w:val="18"/>
          <w:szCs w:val="18"/>
        </w:rPr>
        <w:t>nebezpečí</w:t>
      </w:r>
      <w:r w:rsidRPr="00271C65">
        <w:rPr>
          <w:rFonts w:asciiTheme="minorHAnsi" w:hAnsiTheme="minorHAnsi" w:cstheme="minorHAnsi"/>
          <w:sz w:val="18"/>
          <w:szCs w:val="18"/>
        </w:rPr>
        <w:t> </w:t>
      </w:r>
      <w:r w:rsidR="00161EE2" w:rsidRPr="00271C65">
        <w:rPr>
          <w:rFonts w:asciiTheme="minorHAnsi" w:hAnsiTheme="minorHAnsi" w:cstheme="minorHAnsi"/>
          <w:sz w:val="18"/>
          <w:szCs w:val="18"/>
        </w:rPr>
        <w:t>tisk</w:t>
      </w:r>
      <w:r w:rsidRPr="00271C65">
        <w:rPr>
          <w:rFonts w:asciiTheme="minorHAnsi" w:hAnsiTheme="minorHAnsi" w:cstheme="minorHAnsi"/>
          <w:sz w:val="18"/>
          <w:szCs w:val="18"/>
        </w:rPr>
        <w:t xml:space="preserve">, </w:t>
      </w:r>
      <w:r w:rsidR="00161EE2" w:rsidRPr="00271C65">
        <w:rPr>
          <w:rFonts w:asciiTheme="minorHAnsi" w:hAnsiTheme="minorHAnsi" w:cstheme="minorHAnsi"/>
          <w:sz w:val="18"/>
          <w:szCs w:val="18"/>
        </w:rPr>
        <w:t>výrob</w:t>
      </w:r>
      <w:r w:rsidR="004C717E" w:rsidRPr="00271C65">
        <w:rPr>
          <w:rFonts w:asciiTheme="minorHAnsi" w:hAnsiTheme="minorHAnsi" w:cstheme="minorHAnsi"/>
          <w:sz w:val="18"/>
          <w:szCs w:val="18"/>
        </w:rPr>
        <w:t>u</w:t>
      </w:r>
      <w:r w:rsidR="00161EE2" w:rsidRPr="00271C65">
        <w:rPr>
          <w:rFonts w:asciiTheme="minorHAnsi" w:hAnsiTheme="minorHAnsi" w:cstheme="minorHAnsi"/>
          <w:sz w:val="18"/>
          <w:szCs w:val="18"/>
        </w:rPr>
        <w:t xml:space="preserve"> (dokončující zpracování)</w:t>
      </w:r>
      <w:r w:rsidR="00BB4030">
        <w:rPr>
          <w:rFonts w:asciiTheme="minorHAnsi" w:hAnsiTheme="minorHAnsi" w:cstheme="minorHAnsi"/>
          <w:sz w:val="18"/>
          <w:szCs w:val="18"/>
        </w:rPr>
        <w:t xml:space="preserve">, </w:t>
      </w:r>
      <w:r w:rsidR="00297A8B" w:rsidRPr="00271C65">
        <w:rPr>
          <w:rFonts w:asciiTheme="minorHAnsi" w:hAnsiTheme="minorHAnsi" w:cstheme="minorHAnsi"/>
          <w:sz w:val="18"/>
          <w:szCs w:val="18"/>
        </w:rPr>
        <w:t xml:space="preserve">dopravu </w:t>
      </w:r>
      <w:r w:rsidR="00297A8B">
        <w:rPr>
          <w:rFonts w:asciiTheme="minorHAnsi" w:hAnsiTheme="minorHAnsi" w:cstheme="minorHAnsi"/>
          <w:sz w:val="18"/>
          <w:szCs w:val="18"/>
        </w:rPr>
        <w:t xml:space="preserve">a </w:t>
      </w:r>
      <w:r w:rsidR="00BB4030">
        <w:rPr>
          <w:rFonts w:asciiTheme="minorHAnsi" w:hAnsiTheme="minorHAnsi" w:cstheme="minorHAnsi"/>
          <w:sz w:val="18"/>
          <w:szCs w:val="18"/>
        </w:rPr>
        <w:t>roznos</w:t>
      </w:r>
      <w:r w:rsidRPr="00271C65">
        <w:rPr>
          <w:rFonts w:asciiTheme="minorHAnsi" w:hAnsiTheme="minorHAnsi" w:cstheme="minorHAnsi"/>
          <w:sz w:val="18"/>
          <w:szCs w:val="18"/>
        </w:rPr>
        <w:t xml:space="preserve"> časopisu Újezdský zpravodaj (dále také jen „dílo“</w:t>
      </w:r>
      <w:r w:rsidR="0029409B">
        <w:rPr>
          <w:rFonts w:asciiTheme="minorHAnsi" w:hAnsiTheme="minorHAnsi" w:cstheme="minorHAnsi"/>
          <w:sz w:val="18"/>
          <w:szCs w:val="18"/>
        </w:rPr>
        <w:t xml:space="preserve"> nebo  „Újezdský zpravodaj“</w:t>
      </w:r>
      <w:r w:rsidR="00320076">
        <w:rPr>
          <w:rFonts w:asciiTheme="minorHAnsi" w:hAnsiTheme="minorHAnsi" w:cstheme="minorHAnsi"/>
          <w:sz w:val="18"/>
          <w:szCs w:val="18"/>
        </w:rPr>
        <w:t xml:space="preserve"> nebo „zpravodaj“</w:t>
      </w:r>
      <w:r w:rsidRPr="00C81AC6">
        <w:rPr>
          <w:rFonts w:asciiTheme="minorHAnsi" w:hAnsiTheme="minorHAnsi" w:cstheme="minorHAnsi"/>
          <w:sz w:val="18"/>
          <w:szCs w:val="18"/>
        </w:rPr>
        <w:t xml:space="preserve">). </w:t>
      </w:r>
      <w:r w:rsidR="00161EE2">
        <w:rPr>
          <w:rFonts w:asciiTheme="minorHAnsi" w:hAnsiTheme="minorHAnsi" w:cstheme="minorHAnsi"/>
          <w:sz w:val="18"/>
          <w:szCs w:val="18"/>
        </w:rPr>
        <w:t>Dílo bude rozděleno do jednotlivých dílčích plnění, neboť Újezdský zpravodaj vychází s měsíční periodicitou (krom měsíce srpna) a za jednotlivé dílčí plnění se tak považuje každé jeho vydání.</w:t>
      </w:r>
      <w:r w:rsidR="009035A5">
        <w:rPr>
          <w:rFonts w:asciiTheme="minorHAnsi" w:hAnsiTheme="minorHAnsi" w:cstheme="minorHAnsi"/>
          <w:sz w:val="18"/>
          <w:szCs w:val="18"/>
        </w:rPr>
        <w:t xml:space="preserve"> Dílem se pro účely této smlouvy rozumí i každé jednotlivé dílčí plnění.</w:t>
      </w:r>
      <w:r w:rsidR="004C717E">
        <w:rPr>
          <w:rFonts w:asciiTheme="minorHAnsi" w:hAnsiTheme="minorHAnsi" w:cstheme="minorHAnsi"/>
          <w:sz w:val="18"/>
          <w:szCs w:val="18"/>
        </w:rPr>
        <w:t xml:space="preserve"> Objednatel se zavazuje řádně zhotovené dílo převzít a uhradit za něj zhotoviteli cenu sjednanou v čl. V této smlouvy.</w:t>
      </w:r>
    </w:p>
    <w:p w14:paraId="6248A234" w14:textId="77777777" w:rsidR="00C81AC6" w:rsidRPr="00C81AC6" w:rsidRDefault="00C81AC6" w:rsidP="00122106">
      <w:pPr>
        <w:pStyle w:val="Default"/>
        <w:numPr>
          <w:ilvl w:val="0"/>
          <w:numId w:val="4"/>
        </w:numPr>
        <w:spacing w:after="120"/>
        <w:rPr>
          <w:rFonts w:asciiTheme="minorHAnsi" w:hAnsiTheme="minorHAnsi" w:cstheme="minorHAnsi"/>
          <w:sz w:val="18"/>
          <w:szCs w:val="18"/>
        </w:rPr>
      </w:pPr>
      <w:r w:rsidRPr="00C81AC6">
        <w:rPr>
          <w:rFonts w:asciiTheme="minorHAnsi" w:hAnsiTheme="minorHAnsi" w:cstheme="minorHAnsi"/>
          <w:sz w:val="18"/>
          <w:szCs w:val="18"/>
        </w:rPr>
        <w:t xml:space="preserve">Součástí díla, které provádí zhotovitel na své náklady a nebezpečí, je: </w:t>
      </w:r>
    </w:p>
    <w:p w14:paraId="1783907E" w14:textId="494B6312" w:rsidR="00C81AC6" w:rsidRPr="00C81AC6" w:rsidRDefault="00DD64B0" w:rsidP="00122106">
      <w:pPr>
        <w:pStyle w:val="Default"/>
        <w:numPr>
          <w:ilvl w:val="1"/>
          <w:numId w:val="7"/>
        </w:numPr>
        <w:spacing w:after="120"/>
        <w:ind w:left="993" w:hanging="284"/>
        <w:rPr>
          <w:rFonts w:asciiTheme="minorHAnsi" w:hAnsiTheme="minorHAnsi" w:cstheme="minorHAnsi"/>
          <w:sz w:val="18"/>
          <w:szCs w:val="18"/>
        </w:rPr>
      </w:pPr>
      <w:r>
        <w:rPr>
          <w:rFonts w:asciiTheme="minorHAnsi" w:hAnsiTheme="minorHAnsi" w:cstheme="minorHAnsi"/>
          <w:sz w:val="18"/>
          <w:szCs w:val="18"/>
        </w:rPr>
        <w:t>t</w:t>
      </w:r>
      <w:r w:rsidR="00C81AC6" w:rsidRPr="00C81AC6">
        <w:rPr>
          <w:rFonts w:asciiTheme="minorHAnsi" w:hAnsiTheme="minorHAnsi" w:cstheme="minorHAnsi"/>
          <w:sz w:val="18"/>
          <w:szCs w:val="18"/>
        </w:rPr>
        <w:t xml:space="preserve">isk a </w:t>
      </w:r>
      <w:r w:rsidR="00B965F3">
        <w:rPr>
          <w:rFonts w:asciiTheme="minorHAnsi" w:hAnsiTheme="minorHAnsi" w:cstheme="minorHAnsi"/>
          <w:sz w:val="18"/>
          <w:szCs w:val="18"/>
        </w:rPr>
        <w:t xml:space="preserve">výroba </w:t>
      </w:r>
      <w:r w:rsidR="00122106">
        <w:rPr>
          <w:rFonts w:asciiTheme="minorHAnsi" w:hAnsiTheme="minorHAnsi" w:cstheme="minorHAnsi"/>
          <w:sz w:val="18"/>
          <w:szCs w:val="18"/>
        </w:rPr>
        <w:t>(dokončující</w:t>
      </w:r>
      <w:r w:rsidR="00C81AC6" w:rsidRPr="00C81AC6">
        <w:rPr>
          <w:rFonts w:asciiTheme="minorHAnsi" w:hAnsiTheme="minorHAnsi" w:cstheme="minorHAnsi"/>
          <w:sz w:val="18"/>
          <w:szCs w:val="18"/>
        </w:rPr>
        <w:t xml:space="preserve"> zpracování</w:t>
      </w:r>
      <w:r w:rsidR="00122106">
        <w:rPr>
          <w:rFonts w:asciiTheme="minorHAnsi" w:hAnsiTheme="minorHAnsi" w:cstheme="minorHAnsi"/>
          <w:sz w:val="18"/>
          <w:szCs w:val="18"/>
        </w:rPr>
        <w:t>)</w:t>
      </w:r>
      <w:r w:rsidR="00C81AC6" w:rsidRPr="00C81AC6">
        <w:rPr>
          <w:rFonts w:asciiTheme="minorHAnsi" w:hAnsiTheme="minorHAnsi" w:cstheme="minorHAnsi"/>
          <w:sz w:val="18"/>
          <w:szCs w:val="18"/>
        </w:rPr>
        <w:t xml:space="preserve"> </w:t>
      </w:r>
      <w:r w:rsidR="00DB051F">
        <w:rPr>
          <w:rFonts w:asciiTheme="minorHAnsi" w:hAnsiTheme="minorHAnsi" w:cstheme="minorHAnsi"/>
          <w:sz w:val="18"/>
          <w:szCs w:val="18"/>
        </w:rPr>
        <w:t>Újezdského zpravodaje</w:t>
      </w:r>
      <w:r>
        <w:rPr>
          <w:rFonts w:asciiTheme="minorHAnsi" w:hAnsiTheme="minorHAnsi" w:cstheme="minorHAnsi"/>
          <w:sz w:val="18"/>
          <w:szCs w:val="18"/>
        </w:rPr>
        <w:t>,</w:t>
      </w:r>
    </w:p>
    <w:p w14:paraId="02F265EA" w14:textId="2CA974FF" w:rsidR="00590D52" w:rsidRDefault="00DD64B0" w:rsidP="00122106">
      <w:pPr>
        <w:pStyle w:val="Default"/>
        <w:numPr>
          <w:ilvl w:val="1"/>
          <w:numId w:val="7"/>
        </w:numPr>
        <w:spacing w:after="120"/>
        <w:ind w:left="993" w:hanging="284"/>
        <w:rPr>
          <w:rFonts w:asciiTheme="minorHAnsi" w:hAnsiTheme="minorHAnsi" w:cstheme="minorHAnsi"/>
          <w:sz w:val="18"/>
          <w:szCs w:val="18"/>
        </w:rPr>
      </w:pPr>
      <w:r>
        <w:rPr>
          <w:rFonts w:asciiTheme="minorHAnsi" w:hAnsiTheme="minorHAnsi" w:cstheme="minorHAnsi"/>
          <w:sz w:val="18"/>
          <w:szCs w:val="18"/>
        </w:rPr>
        <w:t>d</w:t>
      </w:r>
      <w:r w:rsidR="00C81AC6" w:rsidRPr="00122106">
        <w:rPr>
          <w:rFonts w:asciiTheme="minorHAnsi" w:hAnsiTheme="minorHAnsi" w:cstheme="minorHAnsi"/>
          <w:sz w:val="18"/>
          <w:szCs w:val="18"/>
        </w:rPr>
        <w:t xml:space="preserve">oprava </w:t>
      </w:r>
      <w:r w:rsidR="007B3511">
        <w:rPr>
          <w:rFonts w:asciiTheme="minorHAnsi" w:hAnsiTheme="minorHAnsi" w:cstheme="minorHAnsi"/>
          <w:sz w:val="18"/>
          <w:szCs w:val="18"/>
        </w:rPr>
        <w:t xml:space="preserve">a roznos </w:t>
      </w:r>
      <w:r w:rsidR="00DB051F">
        <w:rPr>
          <w:rFonts w:asciiTheme="minorHAnsi" w:hAnsiTheme="minorHAnsi" w:cstheme="minorHAnsi"/>
          <w:sz w:val="18"/>
          <w:szCs w:val="18"/>
        </w:rPr>
        <w:t>Újezdského zpravodaje v rámci k.</w:t>
      </w:r>
      <w:r w:rsidR="00A5518A">
        <w:rPr>
          <w:rFonts w:asciiTheme="minorHAnsi" w:hAnsiTheme="minorHAnsi" w:cstheme="minorHAnsi"/>
          <w:sz w:val="18"/>
          <w:szCs w:val="18"/>
        </w:rPr>
        <w:t xml:space="preserve"> </w:t>
      </w:r>
      <w:proofErr w:type="spellStart"/>
      <w:r w:rsidR="00DB051F">
        <w:rPr>
          <w:rFonts w:asciiTheme="minorHAnsi" w:hAnsiTheme="minorHAnsi" w:cstheme="minorHAnsi"/>
          <w:sz w:val="18"/>
          <w:szCs w:val="18"/>
        </w:rPr>
        <w:t>ú.</w:t>
      </w:r>
      <w:proofErr w:type="spellEnd"/>
      <w:r w:rsidR="00DB051F">
        <w:rPr>
          <w:rFonts w:asciiTheme="minorHAnsi" w:hAnsiTheme="minorHAnsi" w:cstheme="minorHAnsi"/>
          <w:sz w:val="18"/>
          <w:szCs w:val="18"/>
        </w:rPr>
        <w:t xml:space="preserve"> Újezd nad Lesy</w:t>
      </w:r>
      <w:r>
        <w:rPr>
          <w:rFonts w:asciiTheme="minorHAnsi" w:hAnsiTheme="minorHAnsi" w:cstheme="minorHAnsi"/>
          <w:sz w:val="18"/>
          <w:szCs w:val="18"/>
        </w:rPr>
        <w:t>,</w:t>
      </w:r>
    </w:p>
    <w:p w14:paraId="7607F084" w14:textId="71055E6F" w:rsidR="00DD64B0" w:rsidRDefault="00DD64B0" w:rsidP="00DD64B0">
      <w:pPr>
        <w:pStyle w:val="Default"/>
        <w:numPr>
          <w:ilvl w:val="1"/>
          <w:numId w:val="7"/>
        </w:numPr>
        <w:spacing w:after="120"/>
        <w:ind w:left="993" w:hanging="284"/>
        <w:rPr>
          <w:rFonts w:asciiTheme="minorHAnsi" w:hAnsiTheme="minorHAnsi" w:cstheme="minorHAnsi"/>
          <w:sz w:val="18"/>
          <w:szCs w:val="18"/>
        </w:rPr>
      </w:pPr>
      <w:r>
        <w:rPr>
          <w:rFonts w:asciiTheme="minorHAnsi" w:hAnsiTheme="minorHAnsi" w:cstheme="minorHAnsi"/>
          <w:sz w:val="18"/>
          <w:szCs w:val="18"/>
        </w:rPr>
        <w:t>d</w:t>
      </w:r>
      <w:r w:rsidR="00590D52">
        <w:rPr>
          <w:rFonts w:asciiTheme="minorHAnsi" w:hAnsiTheme="minorHAnsi" w:cstheme="minorHAnsi"/>
          <w:sz w:val="18"/>
          <w:szCs w:val="18"/>
        </w:rPr>
        <w:t>oprav</w:t>
      </w:r>
      <w:r w:rsidR="00C64554">
        <w:rPr>
          <w:rFonts w:asciiTheme="minorHAnsi" w:hAnsiTheme="minorHAnsi" w:cstheme="minorHAnsi"/>
          <w:sz w:val="18"/>
          <w:szCs w:val="18"/>
        </w:rPr>
        <w:t>a</w:t>
      </w:r>
      <w:r w:rsidR="00590D52">
        <w:rPr>
          <w:rFonts w:asciiTheme="minorHAnsi" w:hAnsiTheme="minorHAnsi" w:cstheme="minorHAnsi"/>
          <w:sz w:val="18"/>
          <w:szCs w:val="18"/>
        </w:rPr>
        <w:t xml:space="preserve"> zbylých výtisků Újezdského zpravodaje </w:t>
      </w:r>
      <w:r>
        <w:rPr>
          <w:rFonts w:asciiTheme="minorHAnsi" w:hAnsiTheme="minorHAnsi" w:cstheme="minorHAnsi"/>
          <w:sz w:val="18"/>
          <w:szCs w:val="18"/>
        </w:rPr>
        <w:t>do sídla objednatele,</w:t>
      </w:r>
    </w:p>
    <w:p w14:paraId="5E0A2A7A" w14:textId="2FCA3D96" w:rsidR="00DD64B0" w:rsidRDefault="00C64554" w:rsidP="00DD64B0">
      <w:pPr>
        <w:pStyle w:val="Default"/>
        <w:spacing w:after="120"/>
        <w:ind w:left="709"/>
        <w:rPr>
          <w:rFonts w:asciiTheme="minorHAnsi" w:hAnsiTheme="minorHAnsi" w:cstheme="minorHAnsi"/>
          <w:sz w:val="18"/>
          <w:szCs w:val="18"/>
        </w:rPr>
      </w:pPr>
      <w:r>
        <w:rPr>
          <w:rFonts w:asciiTheme="minorHAnsi" w:hAnsiTheme="minorHAnsi" w:cstheme="minorHAnsi"/>
          <w:sz w:val="18"/>
          <w:szCs w:val="18"/>
        </w:rPr>
        <w:t>a</w:t>
      </w:r>
      <w:r w:rsidR="00DD64B0">
        <w:rPr>
          <w:rFonts w:asciiTheme="minorHAnsi" w:hAnsiTheme="minorHAnsi" w:cstheme="minorHAnsi"/>
          <w:sz w:val="18"/>
          <w:szCs w:val="18"/>
        </w:rPr>
        <w:t xml:space="preserve"> to za podmínek, které jsou blíže specifikovány touto smlouvou.</w:t>
      </w:r>
    </w:p>
    <w:p w14:paraId="563A85EB" w14:textId="061ED25B" w:rsidR="00E617A6" w:rsidRPr="0050553B" w:rsidRDefault="00E617A6" w:rsidP="00E617A6">
      <w:pPr>
        <w:pStyle w:val="Default"/>
        <w:numPr>
          <w:ilvl w:val="0"/>
          <w:numId w:val="4"/>
        </w:numPr>
        <w:spacing w:after="120"/>
        <w:jc w:val="both"/>
        <w:rPr>
          <w:rFonts w:asciiTheme="minorHAnsi" w:hAnsiTheme="minorHAnsi" w:cstheme="minorHAnsi"/>
          <w:sz w:val="18"/>
          <w:szCs w:val="18"/>
        </w:rPr>
      </w:pPr>
      <w:bookmarkStart w:id="0" w:name="_Ref41286494"/>
      <w:r w:rsidRPr="0050553B">
        <w:rPr>
          <w:rFonts w:asciiTheme="minorHAnsi" w:hAnsiTheme="minorHAnsi" w:cstheme="minorHAnsi"/>
          <w:sz w:val="18"/>
          <w:szCs w:val="18"/>
        </w:rPr>
        <w:t>Újezdský zpravodaj vychází jednou měsíčně (krom měsíce srpna), a to</w:t>
      </w:r>
      <w:r w:rsidR="00AE7A93" w:rsidRPr="0050553B">
        <w:rPr>
          <w:rFonts w:asciiTheme="minorHAnsi" w:hAnsiTheme="minorHAnsi" w:cstheme="minorHAnsi"/>
          <w:sz w:val="18"/>
          <w:szCs w:val="18"/>
        </w:rPr>
        <w:t xml:space="preserve"> zpravidla</w:t>
      </w:r>
      <w:r w:rsidRPr="0050553B">
        <w:rPr>
          <w:rFonts w:asciiTheme="minorHAnsi" w:hAnsiTheme="minorHAnsi" w:cstheme="minorHAnsi"/>
          <w:sz w:val="18"/>
          <w:szCs w:val="18"/>
        </w:rPr>
        <w:t xml:space="preserve"> v pátek, </w:t>
      </w:r>
      <w:r w:rsidR="00967A31" w:rsidRPr="00967A31">
        <w:rPr>
          <w:rFonts w:asciiTheme="minorHAnsi" w:hAnsiTheme="minorHAnsi" w:cstheme="minorHAnsi"/>
          <w:sz w:val="18"/>
          <w:szCs w:val="18"/>
        </w:rPr>
        <w:t>který nejblíže přiléhá k</w:t>
      </w:r>
      <w:r w:rsidR="008D5E55">
        <w:rPr>
          <w:rFonts w:asciiTheme="minorHAnsi" w:hAnsiTheme="minorHAnsi" w:cstheme="minorHAnsi"/>
          <w:sz w:val="18"/>
          <w:szCs w:val="18"/>
        </w:rPr>
        <w:t> </w:t>
      </w:r>
      <w:r w:rsidR="00967A31" w:rsidRPr="00967A31">
        <w:rPr>
          <w:rFonts w:asciiTheme="minorHAnsi" w:hAnsiTheme="minorHAnsi" w:cstheme="minorHAnsi"/>
          <w:sz w:val="18"/>
          <w:szCs w:val="18"/>
        </w:rPr>
        <w:t>1.</w:t>
      </w:r>
      <w:r w:rsidR="008D5E55">
        <w:rPr>
          <w:rFonts w:asciiTheme="minorHAnsi" w:hAnsiTheme="minorHAnsi" w:cstheme="minorHAnsi"/>
          <w:sz w:val="18"/>
          <w:szCs w:val="18"/>
        </w:rPr>
        <w:t> </w:t>
      </w:r>
      <w:r w:rsidR="00967A31" w:rsidRPr="00967A31">
        <w:rPr>
          <w:rFonts w:asciiTheme="minorHAnsi" w:hAnsiTheme="minorHAnsi" w:cstheme="minorHAnsi"/>
          <w:sz w:val="18"/>
          <w:szCs w:val="18"/>
        </w:rPr>
        <w:t xml:space="preserve">dni příslušného kalendářního měsíce, pro který zpravodaj vychází, nerozhodne-li </w:t>
      </w:r>
      <w:r w:rsidR="001A72F8">
        <w:rPr>
          <w:rFonts w:asciiTheme="minorHAnsi" w:hAnsiTheme="minorHAnsi" w:cstheme="minorHAnsi"/>
          <w:sz w:val="18"/>
          <w:szCs w:val="18"/>
        </w:rPr>
        <w:t>objednatel</w:t>
      </w:r>
      <w:r w:rsidR="001A72F8" w:rsidRPr="00967A31">
        <w:rPr>
          <w:rFonts w:asciiTheme="minorHAnsi" w:hAnsiTheme="minorHAnsi" w:cstheme="minorHAnsi"/>
          <w:sz w:val="18"/>
          <w:szCs w:val="18"/>
        </w:rPr>
        <w:t xml:space="preserve"> </w:t>
      </w:r>
      <w:r w:rsidR="00967A31" w:rsidRPr="00967A31">
        <w:rPr>
          <w:rFonts w:asciiTheme="minorHAnsi" w:hAnsiTheme="minorHAnsi" w:cstheme="minorHAnsi"/>
          <w:sz w:val="18"/>
          <w:szCs w:val="18"/>
        </w:rPr>
        <w:t>o pozdějším vydání</w:t>
      </w:r>
      <w:r w:rsidRPr="0050553B">
        <w:rPr>
          <w:rFonts w:asciiTheme="minorHAnsi" w:hAnsiTheme="minorHAnsi" w:cstheme="minorHAnsi"/>
          <w:sz w:val="18"/>
          <w:szCs w:val="18"/>
        </w:rPr>
        <w:t xml:space="preserve">. </w:t>
      </w:r>
      <w:bookmarkEnd w:id="0"/>
    </w:p>
    <w:p w14:paraId="1A7364D2" w14:textId="0D55885B" w:rsidR="00C81AC6" w:rsidRDefault="00C81AC6" w:rsidP="00122106">
      <w:pPr>
        <w:pStyle w:val="Default"/>
        <w:numPr>
          <w:ilvl w:val="0"/>
          <w:numId w:val="4"/>
        </w:numPr>
        <w:spacing w:after="120"/>
        <w:jc w:val="both"/>
        <w:rPr>
          <w:rFonts w:asciiTheme="minorHAnsi" w:hAnsiTheme="minorHAnsi" w:cstheme="minorHAnsi"/>
          <w:sz w:val="18"/>
          <w:szCs w:val="18"/>
        </w:rPr>
      </w:pPr>
      <w:bookmarkStart w:id="1" w:name="_Ref41286774"/>
      <w:r w:rsidRPr="0050553B">
        <w:rPr>
          <w:rFonts w:asciiTheme="minorHAnsi" w:hAnsiTheme="minorHAnsi" w:cstheme="minorHAnsi"/>
          <w:sz w:val="18"/>
          <w:szCs w:val="18"/>
        </w:rPr>
        <w:t xml:space="preserve">Objednatel dodá zhotoviteli podklady </w:t>
      </w:r>
      <w:r w:rsidR="0050553B">
        <w:rPr>
          <w:rFonts w:asciiTheme="minorHAnsi" w:hAnsiTheme="minorHAnsi" w:cstheme="minorHAnsi"/>
          <w:sz w:val="18"/>
          <w:szCs w:val="18"/>
        </w:rPr>
        <w:t xml:space="preserve">(tisková data) </w:t>
      </w:r>
      <w:r w:rsidRPr="0050553B">
        <w:rPr>
          <w:rFonts w:asciiTheme="minorHAnsi" w:hAnsiTheme="minorHAnsi" w:cstheme="minorHAnsi"/>
          <w:sz w:val="18"/>
          <w:szCs w:val="18"/>
        </w:rPr>
        <w:t xml:space="preserve">ke zhotovení </w:t>
      </w:r>
      <w:r w:rsidR="00497544">
        <w:rPr>
          <w:rFonts w:asciiTheme="minorHAnsi" w:hAnsiTheme="minorHAnsi" w:cstheme="minorHAnsi"/>
          <w:sz w:val="18"/>
          <w:szCs w:val="18"/>
        </w:rPr>
        <w:t>díla</w:t>
      </w:r>
      <w:r w:rsidR="00122106" w:rsidRPr="0050553B">
        <w:rPr>
          <w:rFonts w:asciiTheme="minorHAnsi" w:hAnsiTheme="minorHAnsi" w:cstheme="minorHAnsi"/>
          <w:sz w:val="18"/>
          <w:szCs w:val="18"/>
        </w:rPr>
        <w:t xml:space="preserve">, tedy ke zhotovení každého </w:t>
      </w:r>
      <w:r w:rsidRPr="0050553B">
        <w:rPr>
          <w:rFonts w:asciiTheme="minorHAnsi" w:hAnsiTheme="minorHAnsi" w:cstheme="minorHAnsi"/>
          <w:sz w:val="18"/>
          <w:szCs w:val="18"/>
        </w:rPr>
        <w:t xml:space="preserve">požadovaného </w:t>
      </w:r>
      <w:r w:rsidR="009035A5" w:rsidRPr="0050553B">
        <w:rPr>
          <w:rFonts w:asciiTheme="minorHAnsi" w:hAnsiTheme="minorHAnsi" w:cstheme="minorHAnsi"/>
          <w:sz w:val="18"/>
          <w:szCs w:val="18"/>
        </w:rPr>
        <w:t>vydání</w:t>
      </w:r>
      <w:r w:rsidRPr="0050553B">
        <w:rPr>
          <w:rFonts w:asciiTheme="minorHAnsi" w:hAnsiTheme="minorHAnsi" w:cstheme="minorHAnsi"/>
          <w:sz w:val="18"/>
          <w:szCs w:val="18"/>
        </w:rPr>
        <w:t xml:space="preserve"> časopisu Újezdský zpravodaj</w:t>
      </w:r>
      <w:r w:rsidR="009035A5" w:rsidRPr="0050553B">
        <w:rPr>
          <w:rFonts w:asciiTheme="minorHAnsi" w:hAnsiTheme="minorHAnsi" w:cstheme="minorHAnsi"/>
          <w:sz w:val="18"/>
          <w:szCs w:val="18"/>
        </w:rPr>
        <w:t>,</w:t>
      </w:r>
      <w:r w:rsidR="0086085B" w:rsidRPr="0050553B">
        <w:rPr>
          <w:rFonts w:asciiTheme="minorHAnsi" w:hAnsiTheme="minorHAnsi" w:cstheme="minorHAnsi"/>
          <w:sz w:val="18"/>
          <w:szCs w:val="18"/>
        </w:rPr>
        <w:t xml:space="preserve"> v elektronické podobě </w:t>
      </w:r>
      <w:r w:rsidR="00073080">
        <w:rPr>
          <w:rFonts w:asciiTheme="minorHAnsi" w:hAnsiTheme="minorHAnsi" w:cstheme="minorHAnsi"/>
          <w:sz w:val="18"/>
          <w:szCs w:val="18"/>
        </w:rPr>
        <w:t>nejpozději</w:t>
      </w:r>
      <w:r w:rsidR="00025E73">
        <w:rPr>
          <w:rFonts w:asciiTheme="minorHAnsi" w:hAnsiTheme="minorHAnsi" w:cstheme="minorHAnsi"/>
          <w:sz w:val="18"/>
          <w:szCs w:val="18"/>
        </w:rPr>
        <w:t xml:space="preserve"> </w:t>
      </w:r>
      <w:r w:rsidR="00D618D6">
        <w:rPr>
          <w:rFonts w:asciiTheme="minorHAnsi" w:hAnsiTheme="minorHAnsi" w:cstheme="minorHAnsi"/>
          <w:sz w:val="18"/>
          <w:szCs w:val="18"/>
        </w:rPr>
        <w:t>do 17:00 třetí pracovní den</w:t>
      </w:r>
      <w:r w:rsidR="00025E73">
        <w:rPr>
          <w:rFonts w:asciiTheme="minorHAnsi" w:hAnsiTheme="minorHAnsi" w:cstheme="minorHAnsi"/>
          <w:sz w:val="18"/>
          <w:szCs w:val="18"/>
        </w:rPr>
        <w:t xml:space="preserve"> před</w:t>
      </w:r>
      <w:r w:rsidR="00A22EA3">
        <w:rPr>
          <w:rFonts w:asciiTheme="minorHAnsi" w:hAnsiTheme="minorHAnsi" w:cstheme="minorHAnsi"/>
          <w:sz w:val="18"/>
          <w:szCs w:val="18"/>
        </w:rPr>
        <w:t>e dnem</w:t>
      </w:r>
      <w:r w:rsidR="00122106" w:rsidRPr="0050553B">
        <w:rPr>
          <w:rFonts w:asciiTheme="minorHAnsi" w:hAnsiTheme="minorHAnsi" w:cstheme="minorHAnsi"/>
          <w:sz w:val="18"/>
          <w:szCs w:val="18"/>
        </w:rPr>
        <w:t xml:space="preserve"> </w:t>
      </w:r>
      <w:r w:rsidR="0086085B" w:rsidRPr="0050553B">
        <w:rPr>
          <w:rFonts w:asciiTheme="minorHAnsi" w:hAnsiTheme="minorHAnsi" w:cstheme="minorHAnsi"/>
          <w:sz w:val="18"/>
          <w:szCs w:val="18"/>
        </w:rPr>
        <w:t>vydání</w:t>
      </w:r>
      <w:r w:rsidR="00122106" w:rsidRPr="0050553B">
        <w:rPr>
          <w:rFonts w:asciiTheme="minorHAnsi" w:hAnsiTheme="minorHAnsi" w:cstheme="minorHAnsi"/>
          <w:sz w:val="18"/>
          <w:szCs w:val="18"/>
        </w:rPr>
        <w:t xml:space="preserve"> Újezdského zpravodaje dle odst.</w:t>
      </w:r>
      <w:r w:rsidR="00E617A6" w:rsidRPr="0050553B">
        <w:rPr>
          <w:rFonts w:asciiTheme="minorHAnsi" w:hAnsiTheme="minorHAnsi" w:cstheme="minorHAnsi"/>
          <w:sz w:val="18"/>
          <w:szCs w:val="18"/>
        </w:rPr>
        <w:t xml:space="preserve"> </w:t>
      </w:r>
      <w:r w:rsidR="00E617A6" w:rsidRPr="0050553B">
        <w:rPr>
          <w:rFonts w:asciiTheme="minorHAnsi" w:hAnsiTheme="minorHAnsi" w:cstheme="minorHAnsi"/>
          <w:sz w:val="18"/>
          <w:szCs w:val="18"/>
        </w:rPr>
        <w:fldChar w:fldCharType="begin"/>
      </w:r>
      <w:r w:rsidR="00E617A6" w:rsidRPr="0050553B">
        <w:rPr>
          <w:rFonts w:asciiTheme="minorHAnsi" w:hAnsiTheme="minorHAnsi" w:cstheme="minorHAnsi"/>
          <w:sz w:val="18"/>
          <w:szCs w:val="18"/>
        </w:rPr>
        <w:instrText xml:space="preserve"> REF _Ref41286494 \r \h </w:instrText>
      </w:r>
      <w:r w:rsidR="0050553B">
        <w:rPr>
          <w:rFonts w:asciiTheme="minorHAnsi" w:hAnsiTheme="minorHAnsi" w:cstheme="minorHAnsi"/>
          <w:sz w:val="18"/>
          <w:szCs w:val="18"/>
        </w:rPr>
        <w:instrText xml:space="preserve"> \* MERGEFORMAT </w:instrText>
      </w:r>
      <w:r w:rsidR="00E617A6" w:rsidRPr="0050553B">
        <w:rPr>
          <w:rFonts w:asciiTheme="minorHAnsi" w:hAnsiTheme="minorHAnsi" w:cstheme="minorHAnsi"/>
          <w:sz w:val="18"/>
          <w:szCs w:val="18"/>
        </w:rPr>
      </w:r>
      <w:r w:rsidR="00E617A6" w:rsidRPr="0050553B">
        <w:rPr>
          <w:rFonts w:asciiTheme="minorHAnsi" w:hAnsiTheme="minorHAnsi" w:cstheme="minorHAnsi"/>
          <w:sz w:val="18"/>
          <w:szCs w:val="18"/>
        </w:rPr>
        <w:fldChar w:fldCharType="separate"/>
      </w:r>
      <w:r w:rsidR="00E617A6" w:rsidRPr="0050553B">
        <w:rPr>
          <w:rFonts w:asciiTheme="minorHAnsi" w:hAnsiTheme="minorHAnsi" w:cstheme="minorHAnsi"/>
          <w:sz w:val="18"/>
          <w:szCs w:val="18"/>
        </w:rPr>
        <w:t>3</w:t>
      </w:r>
      <w:r w:rsidR="00E617A6" w:rsidRPr="0050553B">
        <w:rPr>
          <w:rFonts w:asciiTheme="minorHAnsi" w:hAnsiTheme="minorHAnsi" w:cstheme="minorHAnsi"/>
          <w:sz w:val="18"/>
          <w:szCs w:val="18"/>
        </w:rPr>
        <w:fldChar w:fldCharType="end"/>
      </w:r>
      <w:r w:rsidR="00E617A6" w:rsidRPr="0050553B">
        <w:rPr>
          <w:rFonts w:asciiTheme="minorHAnsi" w:hAnsiTheme="minorHAnsi" w:cstheme="minorHAnsi"/>
          <w:sz w:val="18"/>
          <w:szCs w:val="18"/>
        </w:rPr>
        <w:t xml:space="preserve"> </w:t>
      </w:r>
      <w:r w:rsidR="00122106" w:rsidRPr="0050553B">
        <w:rPr>
          <w:rFonts w:asciiTheme="minorHAnsi" w:hAnsiTheme="minorHAnsi" w:cstheme="minorHAnsi"/>
          <w:sz w:val="18"/>
          <w:szCs w:val="18"/>
        </w:rPr>
        <w:t>tohoto článku</w:t>
      </w:r>
      <w:r w:rsidR="0082555F">
        <w:rPr>
          <w:rFonts w:asciiTheme="minorHAnsi" w:hAnsiTheme="minorHAnsi" w:cstheme="minorHAnsi"/>
          <w:sz w:val="18"/>
          <w:szCs w:val="18"/>
        </w:rPr>
        <w:t xml:space="preserve"> smlouvy</w:t>
      </w:r>
      <w:r w:rsidR="00770C06">
        <w:rPr>
          <w:rFonts w:asciiTheme="minorHAnsi" w:hAnsiTheme="minorHAnsi" w:cstheme="minorHAnsi"/>
          <w:sz w:val="18"/>
          <w:szCs w:val="18"/>
        </w:rPr>
        <w:t xml:space="preserve"> (zpravidla tedy v úterý nejblíže předcházejícímu dni vydání)</w:t>
      </w:r>
      <w:r w:rsidR="00122106" w:rsidRPr="0050553B">
        <w:rPr>
          <w:rFonts w:asciiTheme="minorHAnsi" w:hAnsiTheme="minorHAnsi" w:cstheme="minorHAnsi"/>
          <w:sz w:val="18"/>
          <w:szCs w:val="18"/>
        </w:rPr>
        <w:t>.</w:t>
      </w:r>
      <w:r w:rsidRPr="0050553B">
        <w:rPr>
          <w:rFonts w:asciiTheme="minorHAnsi" w:hAnsiTheme="minorHAnsi" w:cstheme="minorHAnsi"/>
          <w:sz w:val="18"/>
          <w:szCs w:val="18"/>
        </w:rPr>
        <w:t xml:space="preserve"> </w:t>
      </w:r>
      <w:r w:rsidR="00DD5D06" w:rsidRPr="0050553B">
        <w:rPr>
          <w:rFonts w:asciiTheme="minorHAnsi" w:hAnsiTheme="minorHAnsi" w:cstheme="minorHAnsi"/>
          <w:sz w:val="18"/>
          <w:szCs w:val="18"/>
        </w:rPr>
        <w:t>Vstupní data pro zhotovení díla budou zhotoviteli předán</w:t>
      </w:r>
      <w:r w:rsidR="009035A5" w:rsidRPr="0050553B">
        <w:rPr>
          <w:rFonts w:asciiTheme="minorHAnsi" w:hAnsiTheme="minorHAnsi" w:cstheme="minorHAnsi"/>
          <w:sz w:val="18"/>
          <w:szCs w:val="18"/>
        </w:rPr>
        <w:t xml:space="preserve">a elektronicky zasláním na adresu </w:t>
      </w:r>
      <w:r w:rsidR="00271C65" w:rsidRPr="00AE10C1">
        <w:rPr>
          <w:rFonts w:asciiTheme="minorHAnsi" w:hAnsiTheme="minorHAnsi" w:cstheme="minorHAnsi"/>
          <w:sz w:val="18"/>
          <w:szCs w:val="18"/>
        </w:rPr>
        <w:t>zhotovitele</w:t>
      </w:r>
      <w:r w:rsidR="009035A5" w:rsidRPr="00AE10C1">
        <w:rPr>
          <w:rFonts w:asciiTheme="minorHAnsi" w:hAnsiTheme="minorHAnsi" w:cstheme="minorHAnsi"/>
          <w:sz w:val="18"/>
          <w:szCs w:val="18"/>
        </w:rPr>
        <w:t>:</w:t>
      </w:r>
      <w:r w:rsidR="00A5518A" w:rsidRPr="00AE10C1">
        <w:rPr>
          <w:rFonts w:asciiTheme="minorHAnsi" w:hAnsiTheme="minorHAnsi" w:cstheme="minorHAnsi"/>
          <w:sz w:val="18"/>
          <w:szCs w:val="18"/>
        </w:rPr>
        <w:t xml:space="preserve"> </w:t>
      </w:r>
      <w:r w:rsidR="00271C65" w:rsidRPr="00A22EA3">
        <w:rPr>
          <w:rFonts w:asciiTheme="minorHAnsi" w:hAnsiTheme="minorHAnsi" w:cstheme="minorHAnsi"/>
          <w:sz w:val="18"/>
          <w:szCs w:val="18"/>
          <w:highlight w:val="yellow"/>
        </w:rPr>
        <w:t>……………………..</w:t>
      </w:r>
      <w:r w:rsidR="00DD5D06" w:rsidRPr="0050553B">
        <w:rPr>
          <w:rFonts w:asciiTheme="minorHAnsi" w:hAnsiTheme="minorHAnsi" w:cstheme="minorHAnsi"/>
          <w:sz w:val="18"/>
          <w:szCs w:val="18"/>
        </w:rPr>
        <w:t xml:space="preserve"> </w:t>
      </w:r>
      <w:bookmarkEnd w:id="1"/>
      <w:r w:rsidR="00D618D6" w:rsidRPr="00D618D6">
        <w:rPr>
          <w:rFonts w:asciiTheme="minorHAnsi" w:hAnsiTheme="minorHAnsi" w:cstheme="minorHAnsi"/>
          <w:sz w:val="18"/>
          <w:szCs w:val="18"/>
        </w:rPr>
        <w:t xml:space="preserve">Zhotovitel je povinen zajistit tisk a výrobu celého nákladu nejpozději do 11:00 v den vydání zpravodaje tak, aby mohl být bezprostředně </w:t>
      </w:r>
      <w:r w:rsidR="008D13F9">
        <w:rPr>
          <w:rFonts w:asciiTheme="minorHAnsi" w:hAnsiTheme="minorHAnsi" w:cstheme="minorHAnsi"/>
          <w:sz w:val="18"/>
          <w:szCs w:val="18"/>
        </w:rPr>
        <w:t xml:space="preserve">poté </w:t>
      </w:r>
      <w:r w:rsidR="00D618D6" w:rsidRPr="00D618D6">
        <w:rPr>
          <w:rFonts w:asciiTheme="minorHAnsi" w:hAnsiTheme="minorHAnsi" w:cstheme="minorHAnsi"/>
          <w:sz w:val="18"/>
          <w:szCs w:val="18"/>
        </w:rPr>
        <w:t>zahájen jeho roznos.</w:t>
      </w:r>
    </w:p>
    <w:p w14:paraId="53119FD1" w14:textId="77F79233" w:rsidR="001C7F78" w:rsidRPr="00AE10C1" w:rsidRDefault="001C7F78" w:rsidP="001C7F78">
      <w:pPr>
        <w:pStyle w:val="Default"/>
        <w:numPr>
          <w:ilvl w:val="0"/>
          <w:numId w:val="4"/>
        </w:numPr>
        <w:spacing w:after="120"/>
        <w:jc w:val="both"/>
        <w:rPr>
          <w:rFonts w:asciiTheme="minorHAnsi" w:hAnsiTheme="minorHAnsi" w:cstheme="minorHAnsi"/>
          <w:sz w:val="18"/>
          <w:szCs w:val="18"/>
        </w:rPr>
      </w:pPr>
      <w:r w:rsidRPr="001C7F78">
        <w:rPr>
          <w:rFonts w:asciiTheme="minorHAnsi" w:hAnsiTheme="minorHAnsi" w:cstheme="minorHAnsi"/>
          <w:sz w:val="18"/>
          <w:szCs w:val="18"/>
        </w:rPr>
        <w:lastRenderedPageBreak/>
        <w:t>Nejsou-li tisková data objednatelem předána ve lhůtě podle odst. 4 tohoto článku nebo vykazují-li vady či nedostatky, které brání řádnému a včasnému provedení díla, je zhotovitel povinen na tuto skutečnost objednatele bez zbytečného odkladu písemně upozornit. V upozornění je zhotovitel povinen konkrétně uvést zjištěné vady nebo nedostatky tiskových dat a sdělit, zda a v jakém rozsahu mají vliv na možnost dodržet sjednaný termín tisku, výroby a roznosu. Lhůta pro splnění povinností zhotovitele se v takovém případě prodlužuje pouze o dobu a v rozsahu, v jakém opožděné předání tiskových dat nebo jejich vady prokazatelně bránily zhotoviteli v řádném a včasném provedení díla. Zhotovitel je povinen i v takovém případě vyvinout přiměřené úsilí k minimalizaci dopadu opožděného nebo vadného předání tiskových dat na termín vydání a roznosu Újezdského zpravodaje. Neuplatní-li zhotovitel výhradu k opožděnému předání nebo vadám tiskových dat bez zbytečného odkladu poté, co je zjistil nebo při vynaložení odborné péče zjistit mohl, není oprávněn se těchto skutečností dovolávat jako důvodu pro prodloužení lhůty nebo pro vyloučení své odpovědnosti za prodlení, ledaže prokáže, že jejich vliv na provedení díla nebylo možné při vynaložení odborné péče včas zjistit.</w:t>
      </w:r>
      <w:r>
        <w:rPr>
          <w:rFonts w:asciiTheme="minorHAnsi" w:hAnsiTheme="minorHAnsi" w:cstheme="minorHAnsi"/>
          <w:sz w:val="18"/>
          <w:szCs w:val="18"/>
        </w:rPr>
        <w:t xml:space="preserve"> </w:t>
      </w:r>
      <w:r w:rsidRPr="001C7F78">
        <w:rPr>
          <w:rFonts w:asciiTheme="minorHAnsi" w:hAnsiTheme="minorHAnsi" w:cstheme="minorHAnsi"/>
          <w:sz w:val="18"/>
          <w:szCs w:val="18"/>
        </w:rPr>
        <w:t xml:space="preserve">Opožděné předání nebo vady tiskových dat samy o sobě nezakládají právo zhotovitele na zvýšení sjednané ceny dílčího plnění. Případné mimořádné náklady vzniklé v přímé souvislosti s požadavkem objednatele na zachování původního termínu plnění může zhotovitel uplatnit pouze tehdy, byly-li jejich vznik a výše </w:t>
      </w:r>
      <w:r w:rsidRPr="00AE10C1">
        <w:rPr>
          <w:rFonts w:asciiTheme="minorHAnsi" w:hAnsiTheme="minorHAnsi" w:cstheme="minorHAnsi"/>
          <w:sz w:val="18"/>
          <w:szCs w:val="18"/>
        </w:rPr>
        <w:t>objednatelem předem písemně odsouhlaseny.</w:t>
      </w:r>
    </w:p>
    <w:p w14:paraId="57EF8CF3" w14:textId="1E568178" w:rsidR="0086085B" w:rsidRPr="001C0905" w:rsidRDefault="00122106" w:rsidP="001C0905">
      <w:pPr>
        <w:pStyle w:val="Default"/>
        <w:numPr>
          <w:ilvl w:val="0"/>
          <w:numId w:val="4"/>
        </w:numPr>
        <w:spacing w:after="120"/>
        <w:jc w:val="both"/>
        <w:rPr>
          <w:rFonts w:asciiTheme="minorHAnsi" w:hAnsiTheme="minorHAnsi" w:cstheme="minorHAnsi"/>
          <w:sz w:val="18"/>
          <w:szCs w:val="18"/>
        </w:rPr>
      </w:pPr>
      <w:r w:rsidRPr="00AE10C1">
        <w:rPr>
          <w:rFonts w:asciiTheme="minorHAnsi" w:hAnsiTheme="minorHAnsi" w:cstheme="minorHAnsi"/>
          <w:sz w:val="18"/>
          <w:szCs w:val="18"/>
        </w:rPr>
        <w:t xml:space="preserve">Zhotovitel se zavazuje </w:t>
      </w:r>
      <w:r w:rsidR="00DD5D06" w:rsidRPr="00AE10C1">
        <w:rPr>
          <w:rFonts w:asciiTheme="minorHAnsi" w:hAnsiTheme="minorHAnsi" w:cstheme="minorHAnsi"/>
          <w:sz w:val="18"/>
          <w:szCs w:val="18"/>
        </w:rPr>
        <w:t>objednateli potvrdit obdržení vstupních dat pro zhotovení díla</w:t>
      </w:r>
      <w:r w:rsidR="00384142" w:rsidRPr="00AE10C1">
        <w:rPr>
          <w:rFonts w:asciiTheme="minorHAnsi" w:hAnsiTheme="minorHAnsi" w:cstheme="minorHAnsi"/>
          <w:sz w:val="18"/>
          <w:szCs w:val="18"/>
        </w:rPr>
        <w:t>,</w:t>
      </w:r>
      <w:r w:rsidR="00DD5D06" w:rsidRPr="00AE10C1">
        <w:rPr>
          <w:rFonts w:asciiTheme="minorHAnsi" w:hAnsiTheme="minorHAnsi" w:cstheme="minorHAnsi"/>
          <w:sz w:val="18"/>
          <w:szCs w:val="18"/>
        </w:rPr>
        <w:t xml:space="preserve"> a to zprávou zaslanou elektronicky na adresu</w:t>
      </w:r>
      <w:r w:rsidR="009035A5" w:rsidRPr="00AE10C1">
        <w:rPr>
          <w:rFonts w:asciiTheme="minorHAnsi" w:hAnsiTheme="minorHAnsi" w:cstheme="minorHAnsi"/>
          <w:sz w:val="18"/>
          <w:szCs w:val="18"/>
        </w:rPr>
        <w:t xml:space="preserve"> obj</w:t>
      </w:r>
      <w:r w:rsidR="00E617A6" w:rsidRPr="00AE10C1">
        <w:rPr>
          <w:rFonts w:asciiTheme="minorHAnsi" w:hAnsiTheme="minorHAnsi" w:cstheme="minorHAnsi"/>
          <w:sz w:val="18"/>
          <w:szCs w:val="18"/>
        </w:rPr>
        <w:t>e</w:t>
      </w:r>
      <w:r w:rsidR="009035A5" w:rsidRPr="00AE10C1">
        <w:rPr>
          <w:rFonts w:asciiTheme="minorHAnsi" w:hAnsiTheme="minorHAnsi" w:cstheme="minorHAnsi"/>
          <w:sz w:val="18"/>
          <w:szCs w:val="18"/>
        </w:rPr>
        <w:t>dnatele</w:t>
      </w:r>
      <w:r w:rsidR="00DD5D06" w:rsidRPr="00AE10C1">
        <w:rPr>
          <w:rFonts w:asciiTheme="minorHAnsi" w:hAnsiTheme="minorHAnsi" w:cstheme="minorHAnsi"/>
          <w:sz w:val="18"/>
          <w:szCs w:val="18"/>
        </w:rPr>
        <w:t xml:space="preserve">: </w:t>
      </w:r>
      <w:hyperlink r:id="rId7" w:history="1">
        <w:r w:rsidR="00AE10C1" w:rsidRPr="00660D57">
          <w:rPr>
            <w:rStyle w:val="Hypertextovodkaz"/>
            <w:rFonts w:asciiTheme="minorHAnsi" w:hAnsiTheme="minorHAnsi" w:cstheme="minorHAnsi"/>
            <w:sz w:val="18"/>
            <w:szCs w:val="18"/>
          </w:rPr>
          <w:t>redakce@praha21.cz</w:t>
        </w:r>
      </w:hyperlink>
      <w:r w:rsidR="00AE10C1">
        <w:rPr>
          <w:rFonts w:asciiTheme="minorHAnsi" w:hAnsiTheme="minorHAnsi" w:cstheme="minorHAnsi"/>
          <w:sz w:val="18"/>
          <w:szCs w:val="18"/>
        </w:rPr>
        <w:t>,</w:t>
      </w:r>
      <w:r w:rsidR="001C0905" w:rsidRPr="00AE10C1">
        <w:rPr>
          <w:rFonts w:asciiTheme="minorHAnsi" w:hAnsiTheme="minorHAnsi" w:cstheme="minorHAnsi"/>
          <w:sz w:val="18"/>
          <w:szCs w:val="18"/>
        </w:rPr>
        <w:t xml:space="preserve"> a to nejpozději</w:t>
      </w:r>
      <w:r w:rsidR="001C0905" w:rsidRPr="00271C65">
        <w:rPr>
          <w:rFonts w:asciiTheme="minorHAnsi" w:hAnsiTheme="minorHAnsi" w:cstheme="minorHAnsi"/>
          <w:sz w:val="18"/>
          <w:szCs w:val="18"/>
        </w:rPr>
        <w:t xml:space="preserve"> </w:t>
      </w:r>
      <w:r w:rsidR="001C7F78" w:rsidRPr="001C7F78">
        <w:rPr>
          <w:rFonts w:asciiTheme="minorHAnsi" w:hAnsiTheme="minorHAnsi" w:cstheme="minorHAnsi"/>
          <w:sz w:val="18"/>
          <w:szCs w:val="18"/>
        </w:rPr>
        <w:t>do 2 hodin od jejich doručení, jsou-li doručena v pracovní den mezi 8:00 a 1</w:t>
      </w:r>
      <w:r w:rsidR="00841EF4">
        <w:rPr>
          <w:rFonts w:asciiTheme="minorHAnsi" w:hAnsiTheme="minorHAnsi" w:cstheme="minorHAnsi"/>
          <w:sz w:val="18"/>
          <w:szCs w:val="18"/>
        </w:rPr>
        <w:t>7</w:t>
      </w:r>
      <w:r w:rsidR="001C7F78">
        <w:rPr>
          <w:rFonts w:asciiTheme="minorHAnsi" w:hAnsiTheme="minorHAnsi" w:cstheme="minorHAnsi"/>
          <w:sz w:val="18"/>
          <w:szCs w:val="18"/>
        </w:rPr>
        <w:t>:</w:t>
      </w:r>
      <w:r w:rsidR="001C7F78" w:rsidRPr="001C7F78">
        <w:rPr>
          <w:rFonts w:asciiTheme="minorHAnsi" w:hAnsiTheme="minorHAnsi" w:cstheme="minorHAnsi"/>
          <w:sz w:val="18"/>
          <w:szCs w:val="18"/>
        </w:rPr>
        <w:t>00; jinak nejpozději do 10:00 následujícího pracovního dne</w:t>
      </w:r>
      <w:r w:rsidR="001C0905" w:rsidRPr="00271C65">
        <w:rPr>
          <w:rFonts w:asciiTheme="minorHAnsi" w:hAnsiTheme="minorHAnsi" w:cstheme="minorHAnsi"/>
          <w:sz w:val="18"/>
          <w:szCs w:val="18"/>
        </w:rPr>
        <w:t xml:space="preserve">. </w:t>
      </w:r>
    </w:p>
    <w:p w14:paraId="521DA168" w14:textId="2F6DA601" w:rsidR="003053B8" w:rsidRDefault="0086085B" w:rsidP="00122106">
      <w:pPr>
        <w:pStyle w:val="Default"/>
        <w:numPr>
          <w:ilvl w:val="0"/>
          <w:numId w:val="4"/>
        </w:numPr>
        <w:spacing w:after="120"/>
        <w:jc w:val="both"/>
        <w:rPr>
          <w:rFonts w:asciiTheme="minorHAnsi" w:hAnsiTheme="minorHAnsi" w:cstheme="minorHAnsi"/>
          <w:sz w:val="18"/>
          <w:szCs w:val="18"/>
        </w:rPr>
      </w:pPr>
      <w:bookmarkStart w:id="2" w:name="_Ref41287065"/>
      <w:r w:rsidRPr="00161EE2">
        <w:rPr>
          <w:rFonts w:asciiTheme="minorHAnsi" w:hAnsiTheme="minorHAnsi" w:cstheme="minorHAnsi"/>
          <w:sz w:val="18"/>
          <w:szCs w:val="18"/>
        </w:rPr>
        <w:t>Zhotovitel se zavazuje zajistit</w:t>
      </w:r>
      <w:r w:rsidR="00B71DDF" w:rsidRPr="00271C65">
        <w:rPr>
          <w:rFonts w:asciiTheme="minorHAnsi" w:hAnsiTheme="minorHAnsi" w:cstheme="minorHAnsi"/>
          <w:sz w:val="18"/>
          <w:szCs w:val="18"/>
        </w:rPr>
        <w:t xml:space="preserve"> </w:t>
      </w:r>
      <w:r w:rsidRPr="00271C65">
        <w:rPr>
          <w:rFonts w:asciiTheme="minorHAnsi" w:hAnsiTheme="minorHAnsi" w:cstheme="minorHAnsi"/>
          <w:sz w:val="18"/>
          <w:szCs w:val="18"/>
        </w:rPr>
        <w:t>tisk</w:t>
      </w:r>
      <w:r w:rsidR="00D9378C">
        <w:rPr>
          <w:rFonts w:asciiTheme="minorHAnsi" w:hAnsiTheme="minorHAnsi" w:cstheme="minorHAnsi"/>
          <w:sz w:val="18"/>
          <w:szCs w:val="18"/>
        </w:rPr>
        <w:t xml:space="preserve"> a</w:t>
      </w:r>
      <w:r w:rsidRPr="00271C65">
        <w:rPr>
          <w:rFonts w:asciiTheme="minorHAnsi" w:hAnsiTheme="minorHAnsi" w:cstheme="minorHAnsi"/>
          <w:sz w:val="18"/>
          <w:szCs w:val="18"/>
        </w:rPr>
        <w:t xml:space="preserve"> výrobu </w:t>
      </w:r>
      <w:r w:rsidR="00B85CBB">
        <w:rPr>
          <w:rFonts w:asciiTheme="minorHAnsi" w:hAnsiTheme="minorHAnsi" w:cstheme="minorHAnsi"/>
          <w:sz w:val="18"/>
          <w:szCs w:val="18"/>
        </w:rPr>
        <w:t xml:space="preserve">díla </w:t>
      </w:r>
      <w:r w:rsidR="00401FF5" w:rsidRPr="00401FF5">
        <w:rPr>
          <w:rFonts w:asciiTheme="minorHAnsi" w:hAnsiTheme="minorHAnsi" w:cstheme="minorHAnsi"/>
          <w:sz w:val="18"/>
          <w:szCs w:val="18"/>
        </w:rPr>
        <w:t xml:space="preserve">v termínu stanoveném v odst. 4 </w:t>
      </w:r>
      <w:r w:rsidR="00F346E9" w:rsidRPr="00161EE2">
        <w:rPr>
          <w:rFonts w:asciiTheme="minorHAnsi" w:hAnsiTheme="minorHAnsi" w:cstheme="minorHAnsi"/>
          <w:sz w:val="18"/>
          <w:szCs w:val="18"/>
        </w:rPr>
        <w:t>tohoto článku</w:t>
      </w:r>
      <w:r w:rsidR="006F76CD">
        <w:rPr>
          <w:rFonts w:asciiTheme="minorHAnsi" w:hAnsiTheme="minorHAnsi" w:cstheme="minorHAnsi"/>
          <w:sz w:val="18"/>
          <w:szCs w:val="18"/>
        </w:rPr>
        <w:t xml:space="preserve"> smlouvy</w:t>
      </w:r>
      <w:r w:rsidRPr="00161EE2">
        <w:rPr>
          <w:rFonts w:asciiTheme="minorHAnsi" w:hAnsiTheme="minorHAnsi" w:cstheme="minorHAnsi"/>
          <w:sz w:val="18"/>
          <w:szCs w:val="18"/>
        </w:rPr>
        <w:t>.</w:t>
      </w:r>
      <w:bookmarkEnd w:id="2"/>
    </w:p>
    <w:p w14:paraId="6CAEFE1D" w14:textId="583D8D00" w:rsidR="00F346E9" w:rsidRDefault="003053B8" w:rsidP="00571DB0">
      <w:pPr>
        <w:pStyle w:val="Odstavecseseznamem"/>
        <w:numPr>
          <w:ilvl w:val="0"/>
          <w:numId w:val="4"/>
        </w:numPr>
        <w:spacing w:after="120"/>
        <w:jc w:val="both"/>
        <w:rPr>
          <w:rFonts w:cstheme="minorHAnsi"/>
          <w:sz w:val="18"/>
          <w:szCs w:val="18"/>
        </w:rPr>
      </w:pPr>
      <w:r w:rsidRPr="00E62972">
        <w:rPr>
          <w:rFonts w:cstheme="minorHAnsi"/>
          <w:sz w:val="18"/>
          <w:szCs w:val="18"/>
        </w:rPr>
        <w:t xml:space="preserve">Zhotovitel se zavazuje zajistit </w:t>
      </w:r>
      <w:r w:rsidR="0029409B">
        <w:rPr>
          <w:rFonts w:cstheme="minorHAnsi"/>
          <w:sz w:val="18"/>
          <w:szCs w:val="18"/>
        </w:rPr>
        <w:t xml:space="preserve">dopravu a </w:t>
      </w:r>
      <w:r w:rsidRPr="00E62972">
        <w:rPr>
          <w:rFonts w:cstheme="minorHAnsi"/>
          <w:sz w:val="18"/>
          <w:szCs w:val="18"/>
        </w:rPr>
        <w:t xml:space="preserve">roznos </w:t>
      </w:r>
      <w:r w:rsidR="00E62972" w:rsidRPr="00571DB0">
        <w:rPr>
          <w:rFonts w:cstheme="minorHAnsi"/>
          <w:color w:val="000000"/>
          <w:sz w:val="18"/>
          <w:szCs w:val="18"/>
        </w:rPr>
        <w:t>do všech domovních poštovních schránek v</w:t>
      </w:r>
      <w:r w:rsidR="004509F8">
        <w:rPr>
          <w:rFonts w:cstheme="minorHAnsi"/>
          <w:color w:val="000000"/>
          <w:sz w:val="18"/>
          <w:szCs w:val="18"/>
        </w:rPr>
        <w:t xml:space="preserve"> rámci k. </w:t>
      </w:r>
      <w:proofErr w:type="spellStart"/>
      <w:r w:rsidR="004509F8">
        <w:rPr>
          <w:rFonts w:cstheme="minorHAnsi"/>
          <w:color w:val="000000"/>
          <w:sz w:val="18"/>
          <w:szCs w:val="18"/>
        </w:rPr>
        <w:t>ú.</w:t>
      </w:r>
      <w:proofErr w:type="spellEnd"/>
      <w:r w:rsidR="004509F8">
        <w:rPr>
          <w:rFonts w:cstheme="minorHAnsi"/>
          <w:color w:val="000000"/>
          <w:sz w:val="18"/>
          <w:szCs w:val="18"/>
        </w:rPr>
        <w:t xml:space="preserve"> </w:t>
      </w:r>
      <w:r w:rsidR="00E62972" w:rsidRPr="00571DB0">
        <w:rPr>
          <w:rFonts w:cstheme="minorHAnsi"/>
          <w:color w:val="000000"/>
          <w:sz w:val="18"/>
          <w:szCs w:val="18"/>
        </w:rPr>
        <w:t>Újezd nad Lesy, s</w:t>
      </w:r>
      <w:r w:rsidR="008D5E55">
        <w:rPr>
          <w:rFonts w:cstheme="minorHAnsi"/>
          <w:color w:val="000000"/>
          <w:sz w:val="18"/>
          <w:szCs w:val="18"/>
        </w:rPr>
        <w:t> </w:t>
      </w:r>
      <w:r w:rsidR="00E62972" w:rsidRPr="00571DB0">
        <w:rPr>
          <w:rFonts w:cstheme="minorHAnsi"/>
          <w:color w:val="000000"/>
          <w:sz w:val="18"/>
          <w:szCs w:val="18"/>
        </w:rPr>
        <w:t>výjimkou poštovních schránek u rekreačních objektů, které jsou označeny žlutým číslem popisným</w:t>
      </w:r>
      <w:r w:rsidR="00E62972">
        <w:rPr>
          <w:rFonts w:cstheme="minorHAnsi"/>
          <w:color w:val="000000"/>
          <w:sz w:val="18"/>
          <w:szCs w:val="18"/>
        </w:rPr>
        <w:t>,</w:t>
      </w:r>
      <w:r w:rsidR="00E62972" w:rsidRPr="00571DB0">
        <w:rPr>
          <w:rFonts w:cstheme="minorHAnsi"/>
          <w:color w:val="000000"/>
          <w:sz w:val="18"/>
          <w:szCs w:val="18"/>
        </w:rPr>
        <w:t xml:space="preserve"> </w:t>
      </w:r>
      <w:r w:rsidR="004509F8">
        <w:rPr>
          <w:rFonts w:cstheme="minorHAnsi"/>
          <w:color w:val="000000"/>
          <w:sz w:val="18"/>
          <w:szCs w:val="18"/>
        </w:rPr>
        <w:t xml:space="preserve">a to </w:t>
      </w:r>
      <w:r w:rsidRPr="00E62972">
        <w:rPr>
          <w:rFonts w:cstheme="minorHAnsi"/>
          <w:sz w:val="18"/>
          <w:szCs w:val="18"/>
        </w:rPr>
        <w:t xml:space="preserve">nejpozději </w:t>
      </w:r>
      <w:r w:rsidRPr="003E1457">
        <w:rPr>
          <w:rFonts w:cstheme="minorHAnsi"/>
          <w:sz w:val="18"/>
          <w:szCs w:val="18"/>
          <w:highlight w:val="yellow"/>
        </w:rPr>
        <w:t xml:space="preserve">do </w:t>
      </w:r>
      <w:r w:rsidR="001E25CA" w:rsidRPr="003E1457">
        <w:rPr>
          <w:rFonts w:cstheme="minorHAnsi"/>
          <w:sz w:val="18"/>
          <w:szCs w:val="18"/>
          <w:highlight w:val="yellow"/>
        </w:rPr>
        <w:t xml:space="preserve">….. </w:t>
      </w:r>
      <w:r w:rsidR="00810AFF">
        <w:rPr>
          <w:rFonts w:cstheme="minorHAnsi"/>
          <w:sz w:val="18"/>
          <w:szCs w:val="18"/>
          <w:highlight w:val="yellow"/>
        </w:rPr>
        <w:t>pracovních</w:t>
      </w:r>
      <w:r w:rsidR="003E1457" w:rsidRPr="003E1457">
        <w:rPr>
          <w:rFonts w:cstheme="minorHAnsi"/>
          <w:sz w:val="18"/>
          <w:szCs w:val="18"/>
          <w:highlight w:val="yellow"/>
        </w:rPr>
        <w:t xml:space="preserve"> dnů</w:t>
      </w:r>
      <w:r w:rsidR="001E25CA" w:rsidRPr="003E1457">
        <w:rPr>
          <w:rFonts w:cstheme="minorHAnsi"/>
          <w:sz w:val="18"/>
          <w:szCs w:val="18"/>
          <w:highlight w:val="yellow"/>
        </w:rPr>
        <w:t xml:space="preserve"> </w:t>
      </w:r>
      <w:r w:rsidR="003E1457" w:rsidRPr="003E1457">
        <w:rPr>
          <w:rFonts w:cstheme="minorHAnsi"/>
          <w:sz w:val="18"/>
          <w:szCs w:val="18"/>
          <w:highlight w:val="yellow"/>
        </w:rPr>
        <w:t xml:space="preserve">od vydání Újezdského zpravodaje </w:t>
      </w:r>
      <w:r w:rsidR="001E25CA" w:rsidRPr="003E1457">
        <w:rPr>
          <w:rFonts w:cstheme="minorHAnsi"/>
          <w:sz w:val="18"/>
          <w:szCs w:val="18"/>
          <w:highlight w:val="yellow"/>
        </w:rPr>
        <w:t xml:space="preserve">(bude doplněno uchazečem v rámci veřejné zakázky, </w:t>
      </w:r>
      <w:r w:rsidR="00592E50" w:rsidRPr="00592E50">
        <w:rPr>
          <w:rFonts w:cstheme="minorHAnsi"/>
          <w:sz w:val="18"/>
          <w:szCs w:val="18"/>
          <w:highlight w:val="yellow"/>
        </w:rPr>
        <w:t>přípustná je hodnota 1 až 5 pracovních dnů</w:t>
      </w:r>
      <w:r w:rsidR="003E1457">
        <w:rPr>
          <w:rFonts w:cstheme="minorHAnsi"/>
          <w:sz w:val="18"/>
          <w:szCs w:val="18"/>
        </w:rPr>
        <w:t>)</w:t>
      </w:r>
      <w:r w:rsidRPr="00E62972">
        <w:rPr>
          <w:rFonts w:cstheme="minorHAnsi"/>
          <w:sz w:val="18"/>
          <w:szCs w:val="18"/>
        </w:rPr>
        <w:t xml:space="preserve">. </w:t>
      </w:r>
      <w:r w:rsidR="004237A3" w:rsidRPr="005923B1">
        <w:rPr>
          <w:rFonts w:cstheme="minorHAnsi"/>
          <w:sz w:val="18"/>
          <w:szCs w:val="18"/>
        </w:rPr>
        <w:t xml:space="preserve">Zbývající </w:t>
      </w:r>
      <w:r w:rsidR="00AB49A3" w:rsidRPr="005923B1">
        <w:rPr>
          <w:rFonts w:cstheme="minorHAnsi"/>
          <w:sz w:val="18"/>
          <w:szCs w:val="18"/>
        </w:rPr>
        <w:t xml:space="preserve">nerozdané </w:t>
      </w:r>
      <w:r w:rsidR="004237A3" w:rsidRPr="005923B1">
        <w:rPr>
          <w:rFonts w:cstheme="minorHAnsi"/>
          <w:sz w:val="18"/>
          <w:szCs w:val="18"/>
        </w:rPr>
        <w:t xml:space="preserve">výtisky </w:t>
      </w:r>
      <w:r w:rsidR="005923B1" w:rsidRPr="005923B1">
        <w:rPr>
          <w:rFonts w:cstheme="minorHAnsi"/>
          <w:sz w:val="18"/>
          <w:szCs w:val="18"/>
        </w:rPr>
        <w:t>doručí</w:t>
      </w:r>
      <w:r w:rsidR="004237A3" w:rsidRPr="005923B1">
        <w:rPr>
          <w:rFonts w:cstheme="minorHAnsi"/>
          <w:sz w:val="18"/>
          <w:szCs w:val="18"/>
        </w:rPr>
        <w:t xml:space="preserve"> zhotovitel </w:t>
      </w:r>
      <w:r w:rsidR="005923B1" w:rsidRPr="005923B1">
        <w:rPr>
          <w:rFonts w:cstheme="minorHAnsi"/>
          <w:sz w:val="18"/>
          <w:szCs w:val="18"/>
        </w:rPr>
        <w:t>do</w:t>
      </w:r>
      <w:r w:rsidR="004237A3" w:rsidRPr="005923B1">
        <w:rPr>
          <w:rFonts w:cstheme="minorHAnsi"/>
          <w:sz w:val="18"/>
          <w:szCs w:val="18"/>
        </w:rPr>
        <w:t> sídl</w:t>
      </w:r>
      <w:r w:rsidR="005923B1" w:rsidRPr="005923B1">
        <w:rPr>
          <w:rFonts w:cstheme="minorHAnsi"/>
          <w:sz w:val="18"/>
          <w:szCs w:val="18"/>
        </w:rPr>
        <w:t>a</w:t>
      </w:r>
      <w:r w:rsidR="004237A3" w:rsidRPr="005923B1">
        <w:rPr>
          <w:rFonts w:cstheme="minorHAnsi"/>
          <w:sz w:val="18"/>
          <w:szCs w:val="18"/>
        </w:rPr>
        <w:t xml:space="preserve"> objednatele</w:t>
      </w:r>
      <w:r w:rsidR="005923B1" w:rsidRPr="005923B1">
        <w:rPr>
          <w:rFonts w:cstheme="minorHAnsi"/>
          <w:sz w:val="18"/>
          <w:szCs w:val="18"/>
        </w:rPr>
        <w:t>, a to bez zbytečného odkladu po ukončení roznosu</w:t>
      </w:r>
      <w:r w:rsidR="004237A3" w:rsidRPr="005923B1">
        <w:rPr>
          <w:rFonts w:cstheme="minorHAnsi"/>
          <w:sz w:val="18"/>
          <w:szCs w:val="18"/>
        </w:rPr>
        <w:t>.</w:t>
      </w:r>
    </w:p>
    <w:p w14:paraId="2EC5143D" w14:textId="06B41092" w:rsidR="009D6976" w:rsidRPr="00AE10C1" w:rsidRDefault="009D6976" w:rsidP="009D6976">
      <w:pPr>
        <w:pStyle w:val="Odstavecseseznamem"/>
        <w:numPr>
          <w:ilvl w:val="0"/>
          <w:numId w:val="4"/>
        </w:numPr>
        <w:spacing w:after="120"/>
        <w:jc w:val="both"/>
        <w:rPr>
          <w:rFonts w:cstheme="minorHAnsi"/>
          <w:sz w:val="18"/>
          <w:szCs w:val="18"/>
        </w:rPr>
      </w:pPr>
      <w:r w:rsidRPr="009D6976">
        <w:rPr>
          <w:rFonts w:cstheme="minorHAnsi"/>
          <w:sz w:val="18"/>
          <w:szCs w:val="18"/>
        </w:rPr>
        <w:t xml:space="preserve">Zhotovitel </w:t>
      </w:r>
      <w:r w:rsidRPr="00AE10C1">
        <w:rPr>
          <w:rFonts w:cstheme="minorHAnsi"/>
          <w:sz w:val="18"/>
          <w:szCs w:val="18"/>
        </w:rPr>
        <w:t xml:space="preserve">oznámí objednateli dokončení roznosu nejpozději následující pracovní den elektronickou zprávou na adresu </w:t>
      </w:r>
      <w:hyperlink r:id="rId8" w:history="1">
        <w:r w:rsidR="00AE10C1" w:rsidRPr="00660D57">
          <w:rPr>
            <w:rStyle w:val="Hypertextovodkaz"/>
            <w:rFonts w:cstheme="minorHAnsi"/>
            <w:sz w:val="18"/>
            <w:szCs w:val="18"/>
          </w:rPr>
          <w:t>redakce@praha21.cz</w:t>
        </w:r>
      </w:hyperlink>
      <w:r w:rsidR="00AE10C1">
        <w:rPr>
          <w:rFonts w:cstheme="minorHAnsi"/>
          <w:sz w:val="18"/>
          <w:szCs w:val="18"/>
        </w:rPr>
        <w:t>.</w:t>
      </w:r>
      <w:r w:rsidRPr="00AE10C1">
        <w:rPr>
          <w:rFonts w:cstheme="minorHAnsi"/>
          <w:sz w:val="18"/>
          <w:szCs w:val="18"/>
        </w:rPr>
        <w:t xml:space="preserve"> Zhotovitel je povinen vést evidenci o provedeném roznosu obsahující alespoň datum roznosu a identifikaci roznesených ulic nebo lokalit, tuto evidenci uchovat po dobu</w:t>
      </w:r>
      <w:r w:rsidR="00EA30D0" w:rsidRPr="00AE10C1">
        <w:rPr>
          <w:rFonts w:cstheme="minorHAnsi"/>
          <w:sz w:val="18"/>
          <w:szCs w:val="18"/>
        </w:rPr>
        <w:t xml:space="preserve"> nejméně</w:t>
      </w:r>
      <w:r w:rsidRPr="00AE10C1">
        <w:rPr>
          <w:rFonts w:cstheme="minorHAnsi"/>
          <w:sz w:val="18"/>
          <w:szCs w:val="18"/>
        </w:rPr>
        <w:t xml:space="preserve"> 3 měsíců od dokončení příslušného roznosu a na vyžádání ji objednateli poskytnout nejpozději do 2 pracovních dnů.</w:t>
      </w:r>
    </w:p>
    <w:p w14:paraId="3463741C" w14:textId="54573C50" w:rsidR="005923B1" w:rsidRPr="00AE10C1" w:rsidRDefault="009D6976" w:rsidP="004159E5">
      <w:pPr>
        <w:pStyle w:val="Odstavecseseznamem"/>
        <w:numPr>
          <w:ilvl w:val="0"/>
          <w:numId w:val="4"/>
        </w:numPr>
        <w:spacing w:after="120"/>
        <w:jc w:val="both"/>
        <w:rPr>
          <w:rFonts w:cstheme="minorHAnsi"/>
          <w:sz w:val="18"/>
          <w:szCs w:val="18"/>
        </w:rPr>
      </w:pPr>
      <w:r w:rsidRPr="00AE10C1">
        <w:rPr>
          <w:rFonts w:cstheme="minorHAnsi"/>
          <w:sz w:val="18"/>
          <w:szCs w:val="18"/>
        </w:rPr>
        <w:t xml:space="preserve">Objednatel je oprávněn provádět namátkové kontroly roznosu a přijímat podněty adresátů. Je-li zjištěno, že Újezdský zpravodaj nebyl doručen do domovní poštovní schránky, do níž měl být podle odst. </w:t>
      </w:r>
      <w:r w:rsidR="00841EF4" w:rsidRPr="00AE10C1">
        <w:rPr>
          <w:rFonts w:cstheme="minorHAnsi"/>
          <w:sz w:val="18"/>
          <w:szCs w:val="18"/>
        </w:rPr>
        <w:t>8</w:t>
      </w:r>
      <w:r w:rsidRPr="00AE10C1">
        <w:rPr>
          <w:rFonts w:cstheme="minorHAnsi"/>
          <w:sz w:val="18"/>
          <w:szCs w:val="18"/>
        </w:rPr>
        <w:t xml:space="preserve"> tohoto článku doručen, je zhotovitel povinen zajistit náhradní doručení na konkrétní adresu nejpozději do 1 pracovního dne od oznámení této vady objednatelem, ledaže zhotovitel prokáže, že zpravodaj na danou adresu řádně doručil nebo že nedoručení bylo způsobeno okolností, za kterou neodpovídá.</w:t>
      </w:r>
      <w:r w:rsidR="004F7866" w:rsidRPr="00AE10C1">
        <w:rPr>
          <w:rFonts w:cstheme="minorHAnsi"/>
          <w:sz w:val="18"/>
          <w:szCs w:val="18"/>
        </w:rPr>
        <w:t xml:space="preserve"> V případě závažné vady roznosu podle čl. VII odst. 3 je zhotovitel povinen ve stejné lhůtě zajistit náhradní roznos v celé dotčené části ulice nebo lokality.</w:t>
      </w:r>
    </w:p>
    <w:p w14:paraId="0920BD72" w14:textId="77777777" w:rsidR="00F346E9" w:rsidRPr="00AE10C1" w:rsidRDefault="00F346E9" w:rsidP="00507B9B">
      <w:pPr>
        <w:pStyle w:val="Default"/>
        <w:jc w:val="center"/>
        <w:rPr>
          <w:rFonts w:asciiTheme="minorHAnsi" w:hAnsiTheme="minorHAnsi" w:cstheme="minorHAnsi"/>
          <w:sz w:val="18"/>
          <w:szCs w:val="18"/>
        </w:rPr>
      </w:pPr>
      <w:r w:rsidRPr="00AE10C1">
        <w:rPr>
          <w:rFonts w:asciiTheme="minorHAnsi" w:hAnsiTheme="minorHAnsi" w:cstheme="minorHAnsi"/>
          <w:b/>
          <w:bCs/>
          <w:sz w:val="18"/>
          <w:szCs w:val="18"/>
        </w:rPr>
        <w:t>Článek II</w:t>
      </w:r>
    </w:p>
    <w:p w14:paraId="39C5CB50" w14:textId="09F83931" w:rsidR="00F346E9" w:rsidRPr="00AE10C1" w:rsidRDefault="00F346E9" w:rsidP="00507B9B">
      <w:pPr>
        <w:pStyle w:val="Default"/>
        <w:jc w:val="center"/>
        <w:rPr>
          <w:rFonts w:asciiTheme="minorHAnsi" w:hAnsiTheme="minorHAnsi" w:cstheme="minorHAnsi"/>
          <w:b/>
          <w:bCs/>
          <w:sz w:val="18"/>
          <w:szCs w:val="18"/>
        </w:rPr>
      </w:pPr>
      <w:r w:rsidRPr="00AE10C1">
        <w:rPr>
          <w:rFonts w:asciiTheme="minorHAnsi" w:hAnsiTheme="minorHAnsi" w:cstheme="minorHAnsi"/>
          <w:b/>
          <w:bCs/>
          <w:sz w:val="18"/>
          <w:szCs w:val="18"/>
        </w:rPr>
        <w:t>Výrobní specifikace</w:t>
      </w:r>
    </w:p>
    <w:p w14:paraId="7415826B" w14:textId="77777777" w:rsidR="00C81AC6" w:rsidRPr="00AE10C1" w:rsidRDefault="00C81AC6" w:rsidP="003D449E">
      <w:pPr>
        <w:pStyle w:val="Default"/>
        <w:spacing w:after="120"/>
        <w:ind w:left="709"/>
        <w:rPr>
          <w:rFonts w:asciiTheme="minorHAnsi" w:hAnsiTheme="minorHAnsi" w:cstheme="minorHAnsi"/>
          <w:sz w:val="18"/>
          <w:szCs w:val="18"/>
        </w:rPr>
      </w:pPr>
      <w:r w:rsidRPr="00AE10C1">
        <w:rPr>
          <w:rFonts w:asciiTheme="minorHAnsi" w:hAnsiTheme="minorHAnsi" w:cstheme="minorHAnsi"/>
          <w:b/>
          <w:bCs/>
          <w:sz w:val="18"/>
          <w:szCs w:val="18"/>
        </w:rPr>
        <w:t xml:space="preserve">Periodicita: </w:t>
      </w:r>
      <w:r w:rsidR="00F346E9" w:rsidRPr="00AE10C1">
        <w:rPr>
          <w:rFonts w:asciiTheme="minorHAnsi" w:hAnsiTheme="minorHAnsi" w:cstheme="minorHAnsi"/>
          <w:b/>
          <w:bCs/>
          <w:sz w:val="18"/>
          <w:szCs w:val="18"/>
        </w:rPr>
        <w:tab/>
      </w:r>
      <w:r w:rsidRPr="00AE10C1">
        <w:rPr>
          <w:rFonts w:asciiTheme="minorHAnsi" w:hAnsiTheme="minorHAnsi" w:cstheme="minorHAnsi"/>
          <w:sz w:val="18"/>
          <w:szCs w:val="18"/>
        </w:rPr>
        <w:t xml:space="preserve">měsíčník </w:t>
      </w:r>
      <w:r w:rsidR="00F346E9" w:rsidRPr="00AE10C1">
        <w:rPr>
          <w:rFonts w:asciiTheme="minorHAnsi" w:hAnsiTheme="minorHAnsi" w:cstheme="minorHAnsi"/>
          <w:sz w:val="18"/>
          <w:szCs w:val="18"/>
        </w:rPr>
        <w:t>(</w:t>
      </w:r>
      <w:r w:rsidRPr="00AE10C1">
        <w:rPr>
          <w:rFonts w:asciiTheme="minorHAnsi" w:hAnsiTheme="minorHAnsi" w:cstheme="minorHAnsi"/>
          <w:sz w:val="18"/>
          <w:szCs w:val="18"/>
        </w:rPr>
        <w:t>mimo srpen</w:t>
      </w:r>
      <w:r w:rsidR="00F346E9" w:rsidRPr="00AE10C1">
        <w:rPr>
          <w:rFonts w:asciiTheme="minorHAnsi" w:hAnsiTheme="minorHAnsi" w:cstheme="minorHAnsi"/>
          <w:sz w:val="18"/>
          <w:szCs w:val="18"/>
        </w:rPr>
        <w:t>) – 11 vydání ročně</w:t>
      </w:r>
      <w:r w:rsidRPr="00AE10C1">
        <w:rPr>
          <w:rFonts w:asciiTheme="minorHAnsi" w:hAnsiTheme="minorHAnsi" w:cstheme="minorHAnsi"/>
          <w:sz w:val="18"/>
          <w:szCs w:val="18"/>
        </w:rPr>
        <w:t xml:space="preserve"> </w:t>
      </w:r>
    </w:p>
    <w:p w14:paraId="78393236" w14:textId="2AA12020" w:rsidR="00C81AC6" w:rsidRPr="00AE10C1" w:rsidRDefault="00C81AC6" w:rsidP="00C75DD9">
      <w:pPr>
        <w:pStyle w:val="Default"/>
        <w:spacing w:after="120"/>
        <w:ind w:left="709"/>
        <w:rPr>
          <w:rFonts w:asciiTheme="minorHAnsi" w:hAnsiTheme="minorHAnsi" w:cstheme="minorHAnsi"/>
          <w:sz w:val="18"/>
          <w:szCs w:val="18"/>
        </w:rPr>
      </w:pPr>
      <w:r w:rsidRPr="00AE10C1">
        <w:rPr>
          <w:rFonts w:asciiTheme="minorHAnsi" w:hAnsiTheme="minorHAnsi" w:cstheme="minorHAnsi"/>
          <w:b/>
          <w:bCs/>
          <w:sz w:val="18"/>
          <w:szCs w:val="18"/>
        </w:rPr>
        <w:t xml:space="preserve">Náklad: </w:t>
      </w:r>
      <w:r w:rsidR="00F346E9" w:rsidRPr="00AE10C1">
        <w:rPr>
          <w:rFonts w:asciiTheme="minorHAnsi" w:hAnsiTheme="minorHAnsi" w:cstheme="minorHAnsi"/>
          <w:b/>
          <w:bCs/>
          <w:sz w:val="18"/>
          <w:szCs w:val="18"/>
        </w:rPr>
        <w:tab/>
      </w:r>
      <w:r w:rsidR="00F346E9" w:rsidRPr="00AE10C1">
        <w:rPr>
          <w:rFonts w:asciiTheme="minorHAnsi" w:hAnsiTheme="minorHAnsi" w:cstheme="minorHAnsi"/>
          <w:b/>
          <w:bCs/>
          <w:sz w:val="18"/>
          <w:szCs w:val="18"/>
        </w:rPr>
        <w:tab/>
      </w:r>
      <w:r w:rsidR="00D47FD8" w:rsidRPr="00AE10C1">
        <w:rPr>
          <w:rFonts w:asciiTheme="minorHAnsi" w:hAnsiTheme="minorHAnsi" w:cstheme="minorHAnsi"/>
          <w:sz w:val="18"/>
          <w:szCs w:val="18"/>
        </w:rPr>
        <w:t xml:space="preserve"> 4.350 </w:t>
      </w:r>
      <w:r w:rsidRPr="00AE10C1">
        <w:rPr>
          <w:rFonts w:asciiTheme="minorHAnsi" w:hAnsiTheme="minorHAnsi" w:cstheme="minorHAnsi"/>
          <w:sz w:val="18"/>
          <w:szCs w:val="18"/>
        </w:rPr>
        <w:t xml:space="preserve">kusů jednoho vydání </w:t>
      </w:r>
    </w:p>
    <w:p w14:paraId="45483ED3" w14:textId="56E4F762" w:rsidR="00C81AC6" w:rsidRPr="00AE10C1" w:rsidRDefault="00C81AC6" w:rsidP="003D449E">
      <w:pPr>
        <w:pStyle w:val="Default"/>
        <w:spacing w:after="120"/>
        <w:ind w:left="2127" w:hanging="1418"/>
        <w:jc w:val="both"/>
        <w:rPr>
          <w:rFonts w:asciiTheme="minorHAnsi" w:hAnsiTheme="minorHAnsi" w:cstheme="minorHAnsi"/>
          <w:sz w:val="18"/>
          <w:szCs w:val="18"/>
        </w:rPr>
      </w:pPr>
      <w:r w:rsidRPr="00AE10C1">
        <w:rPr>
          <w:rFonts w:asciiTheme="minorHAnsi" w:hAnsiTheme="minorHAnsi" w:cstheme="minorHAnsi"/>
          <w:b/>
          <w:bCs/>
          <w:sz w:val="18"/>
          <w:szCs w:val="18"/>
        </w:rPr>
        <w:t xml:space="preserve">Rozsah: </w:t>
      </w:r>
      <w:r w:rsidR="00F346E9" w:rsidRPr="00AE10C1">
        <w:rPr>
          <w:rFonts w:asciiTheme="minorHAnsi" w:hAnsiTheme="minorHAnsi" w:cstheme="minorHAnsi"/>
          <w:b/>
          <w:bCs/>
          <w:sz w:val="18"/>
          <w:szCs w:val="18"/>
        </w:rPr>
        <w:tab/>
      </w:r>
      <w:r w:rsidR="00051799" w:rsidRPr="00AE10C1">
        <w:rPr>
          <w:rFonts w:asciiTheme="minorHAnsi" w:hAnsiTheme="minorHAnsi" w:cstheme="minorHAnsi"/>
          <w:sz w:val="18"/>
          <w:szCs w:val="18"/>
        </w:rPr>
        <w:t>28</w:t>
      </w:r>
      <w:r w:rsidR="00B34879" w:rsidRPr="00AE10C1">
        <w:rPr>
          <w:rFonts w:asciiTheme="minorHAnsi" w:hAnsiTheme="minorHAnsi" w:cstheme="minorHAnsi"/>
          <w:sz w:val="18"/>
          <w:szCs w:val="18"/>
        </w:rPr>
        <w:t>, 32 nebo</w:t>
      </w:r>
      <w:r w:rsidR="00051799" w:rsidRPr="00AE10C1">
        <w:rPr>
          <w:rFonts w:asciiTheme="minorHAnsi" w:hAnsiTheme="minorHAnsi" w:cstheme="minorHAnsi"/>
          <w:sz w:val="18"/>
          <w:szCs w:val="18"/>
        </w:rPr>
        <w:t xml:space="preserve"> 36 </w:t>
      </w:r>
      <w:r w:rsidRPr="00AE10C1">
        <w:rPr>
          <w:rFonts w:asciiTheme="minorHAnsi" w:hAnsiTheme="minorHAnsi" w:cstheme="minorHAnsi"/>
          <w:sz w:val="18"/>
          <w:szCs w:val="18"/>
        </w:rPr>
        <w:t xml:space="preserve">tiskových stran </w:t>
      </w:r>
      <w:r w:rsidR="009209F3" w:rsidRPr="00AE10C1">
        <w:rPr>
          <w:rFonts w:asciiTheme="minorHAnsi" w:hAnsiTheme="minorHAnsi" w:cstheme="minorHAnsi"/>
          <w:sz w:val="18"/>
          <w:szCs w:val="18"/>
        </w:rPr>
        <w:t>vnitřního bloku</w:t>
      </w:r>
      <w:r w:rsidR="00B34879" w:rsidRPr="00AE10C1">
        <w:rPr>
          <w:rFonts w:asciiTheme="minorHAnsi" w:hAnsiTheme="minorHAnsi" w:cstheme="minorHAnsi"/>
          <w:sz w:val="18"/>
          <w:szCs w:val="18"/>
        </w:rPr>
        <w:t xml:space="preserve"> (dle zadání objednatele)</w:t>
      </w:r>
      <w:r w:rsidR="009209F3" w:rsidRPr="00AE10C1">
        <w:rPr>
          <w:rFonts w:asciiTheme="minorHAnsi" w:hAnsiTheme="minorHAnsi" w:cstheme="minorHAnsi"/>
          <w:sz w:val="18"/>
          <w:szCs w:val="18"/>
        </w:rPr>
        <w:t xml:space="preserve"> </w:t>
      </w:r>
      <w:r w:rsidRPr="00AE10C1">
        <w:rPr>
          <w:rFonts w:asciiTheme="minorHAnsi" w:hAnsiTheme="minorHAnsi" w:cstheme="minorHAnsi"/>
          <w:sz w:val="18"/>
          <w:szCs w:val="18"/>
        </w:rPr>
        <w:t>+ 4 tiskové strany obálky</w:t>
      </w:r>
    </w:p>
    <w:p w14:paraId="0ED89901" w14:textId="71DCBD23" w:rsidR="00F346E9" w:rsidRPr="00AE10C1" w:rsidRDefault="00C81AC6" w:rsidP="003D449E">
      <w:pPr>
        <w:pStyle w:val="Default"/>
        <w:spacing w:after="120"/>
        <w:ind w:left="709"/>
        <w:rPr>
          <w:rFonts w:asciiTheme="minorHAnsi" w:hAnsiTheme="minorHAnsi" w:cstheme="minorHAnsi"/>
          <w:sz w:val="18"/>
          <w:szCs w:val="18"/>
        </w:rPr>
      </w:pPr>
      <w:r w:rsidRPr="00AE10C1">
        <w:rPr>
          <w:rFonts w:asciiTheme="minorHAnsi" w:hAnsiTheme="minorHAnsi" w:cstheme="minorHAnsi"/>
          <w:b/>
          <w:bCs/>
          <w:sz w:val="18"/>
          <w:szCs w:val="18"/>
        </w:rPr>
        <w:t xml:space="preserve">Balení: </w:t>
      </w:r>
      <w:r w:rsidR="00F346E9" w:rsidRPr="00AE10C1">
        <w:rPr>
          <w:rFonts w:asciiTheme="minorHAnsi" w:hAnsiTheme="minorHAnsi" w:cstheme="minorHAnsi"/>
          <w:b/>
          <w:bCs/>
          <w:sz w:val="18"/>
          <w:szCs w:val="18"/>
        </w:rPr>
        <w:tab/>
      </w:r>
      <w:r w:rsidR="00F346E9" w:rsidRPr="00AE10C1">
        <w:rPr>
          <w:rFonts w:asciiTheme="minorHAnsi" w:hAnsiTheme="minorHAnsi" w:cstheme="minorHAnsi"/>
          <w:b/>
          <w:bCs/>
          <w:sz w:val="18"/>
          <w:szCs w:val="18"/>
        </w:rPr>
        <w:tab/>
      </w:r>
      <w:r w:rsidRPr="00AE10C1">
        <w:rPr>
          <w:rFonts w:asciiTheme="minorHAnsi" w:hAnsiTheme="minorHAnsi" w:cstheme="minorHAnsi"/>
          <w:sz w:val="18"/>
          <w:szCs w:val="18"/>
        </w:rPr>
        <w:t xml:space="preserve">po 50 ks do folie (v případě více </w:t>
      </w:r>
      <w:r w:rsidR="00320076" w:rsidRPr="00AE10C1">
        <w:rPr>
          <w:rFonts w:asciiTheme="minorHAnsi" w:hAnsiTheme="minorHAnsi" w:cstheme="minorHAnsi"/>
          <w:sz w:val="18"/>
          <w:szCs w:val="18"/>
        </w:rPr>
        <w:t>stran</w:t>
      </w:r>
      <w:r w:rsidRPr="00AE10C1">
        <w:rPr>
          <w:rFonts w:asciiTheme="minorHAnsi" w:hAnsiTheme="minorHAnsi" w:cstheme="minorHAnsi"/>
          <w:sz w:val="18"/>
          <w:szCs w:val="18"/>
        </w:rPr>
        <w:t xml:space="preserve"> </w:t>
      </w:r>
      <w:r w:rsidR="00051799" w:rsidRPr="00AE10C1">
        <w:rPr>
          <w:rFonts w:asciiTheme="minorHAnsi" w:hAnsiTheme="minorHAnsi" w:cstheme="minorHAnsi"/>
          <w:sz w:val="18"/>
          <w:szCs w:val="18"/>
        </w:rPr>
        <w:t xml:space="preserve">možné </w:t>
      </w:r>
      <w:r w:rsidRPr="00AE10C1">
        <w:rPr>
          <w:rFonts w:asciiTheme="minorHAnsi" w:hAnsiTheme="minorHAnsi" w:cstheme="minorHAnsi"/>
          <w:sz w:val="18"/>
          <w:szCs w:val="18"/>
        </w:rPr>
        <w:t>po 25 ks do folie)</w:t>
      </w:r>
    </w:p>
    <w:p w14:paraId="267276A2" w14:textId="77777777" w:rsidR="00F346E9" w:rsidRPr="00AE10C1" w:rsidRDefault="00F346E9" w:rsidP="00507B9B">
      <w:pPr>
        <w:pStyle w:val="Default"/>
        <w:jc w:val="center"/>
        <w:rPr>
          <w:rFonts w:asciiTheme="minorHAnsi" w:hAnsiTheme="minorHAnsi" w:cstheme="minorHAnsi"/>
          <w:sz w:val="18"/>
          <w:szCs w:val="18"/>
        </w:rPr>
      </w:pPr>
      <w:r w:rsidRPr="00AE10C1">
        <w:rPr>
          <w:rFonts w:asciiTheme="minorHAnsi" w:hAnsiTheme="minorHAnsi" w:cstheme="minorHAnsi"/>
          <w:b/>
          <w:bCs/>
          <w:sz w:val="18"/>
          <w:szCs w:val="18"/>
        </w:rPr>
        <w:t>Článek III</w:t>
      </w:r>
    </w:p>
    <w:p w14:paraId="33865350" w14:textId="6ABD13FC" w:rsidR="00F346E9" w:rsidRPr="00AE10C1" w:rsidRDefault="00F346E9" w:rsidP="00507B9B">
      <w:pPr>
        <w:pStyle w:val="Default"/>
        <w:jc w:val="center"/>
        <w:rPr>
          <w:rFonts w:asciiTheme="minorHAnsi" w:hAnsiTheme="minorHAnsi" w:cstheme="minorHAnsi"/>
          <w:b/>
          <w:bCs/>
          <w:sz w:val="18"/>
          <w:szCs w:val="18"/>
        </w:rPr>
      </w:pPr>
      <w:r w:rsidRPr="00AE10C1">
        <w:rPr>
          <w:rFonts w:asciiTheme="minorHAnsi" w:hAnsiTheme="minorHAnsi" w:cstheme="minorHAnsi"/>
          <w:b/>
          <w:bCs/>
          <w:sz w:val="18"/>
          <w:szCs w:val="18"/>
        </w:rPr>
        <w:t>Technická specifikace</w:t>
      </w:r>
    </w:p>
    <w:p w14:paraId="4336F2E3" w14:textId="77777777" w:rsidR="00F346E9" w:rsidRPr="00AE10C1" w:rsidRDefault="00F346E9" w:rsidP="003D449E">
      <w:pPr>
        <w:pStyle w:val="Default"/>
        <w:spacing w:after="120"/>
        <w:ind w:left="1418" w:hanging="709"/>
        <w:rPr>
          <w:rFonts w:asciiTheme="minorHAnsi" w:hAnsiTheme="minorHAnsi" w:cstheme="minorHAnsi"/>
          <w:sz w:val="18"/>
          <w:szCs w:val="18"/>
        </w:rPr>
      </w:pPr>
      <w:r w:rsidRPr="00AE10C1">
        <w:rPr>
          <w:rFonts w:asciiTheme="minorHAnsi" w:hAnsiTheme="minorHAnsi" w:cstheme="minorHAnsi"/>
          <w:b/>
          <w:bCs/>
          <w:sz w:val="18"/>
          <w:szCs w:val="18"/>
        </w:rPr>
        <w:t>Formát</w:t>
      </w:r>
      <w:r w:rsidRPr="00AE10C1">
        <w:rPr>
          <w:rFonts w:asciiTheme="minorHAnsi" w:hAnsiTheme="minorHAnsi" w:cstheme="minorHAnsi"/>
          <w:sz w:val="18"/>
          <w:szCs w:val="18"/>
        </w:rPr>
        <w:t xml:space="preserve">: </w:t>
      </w:r>
      <w:r w:rsidRPr="00AE10C1">
        <w:rPr>
          <w:rFonts w:asciiTheme="minorHAnsi" w:hAnsiTheme="minorHAnsi" w:cstheme="minorHAnsi"/>
          <w:sz w:val="18"/>
          <w:szCs w:val="18"/>
        </w:rPr>
        <w:tab/>
      </w:r>
      <w:r w:rsidRPr="00AE10C1">
        <w:rPr>
          <w:rFonts w:asciiTheme="minorHAnsi" w:hAnsiTheme="minorHAnsi" w:cstheme="minorHAnsi"/>
          <w:sz w:val="18"/>
          <w:szCs w:val="18"/>
        </w:rPr>
        <w:tab/>
        <w:t>A4</w:t>
      </w:r>
    </w:p>
    <w:p w14:paraId="2E10CB9A" w14:textId="77777777" w:rsidR="00F346E9" w:rsidRPr="00AE10C1" w:rsidRDefault="00F346E9" w:rsidP="00C75DD9">
      <w:pPr>
        <w:pStyle w:val="Default"/>
        <w:spacing w:after="120"/>
        <w:ind w:left="1418" w:hanging="709"/>
        <w:rPr>
          <w:rFonts w:asciiTheme="minorHAnsi" w:hAnsiTheme="minorHAnsi" w:cstheme="minorHAnsi"/>
          <w:sz w:val="18"/>
          <w:szCs w:val="18"/>
        </w:rPr>
      </w:pPr>
      <w:r w:rsidRPr="00AE10C1">
        <w:rPr>
          <w:rFonts w:asciiTheme="minorHAnsi" w:hAnsiTheme="minorHAnsi" w:cstheme="minorHAnsi"/>
          <w:b/>
          <w:bCs/>
          <w:sz w:val="18"/>
          <w:szCs w:val="18"/>
        </w:rPr>
        <w:t>Vazba</w:t>
      </w:r>
      <w:r w:rsidRPr="00AE10C1">
        <w:rPr>
          <w:rFonts w:asciiTheme="minorHAnsi" w:hAnsiTheme="minorHAnsi" w:cstheme="minorHAnsi"/>
          <w:sz w:val="18"/>
          <w:szCs w:val="18"/>
        </w:rPr>
        <w:t xml:space="preserve">: </w:t>
      </w:r>
      <w:r w:rsidRPr="00AE10C1">
        <w:rPr>
          <w:rFonts w:asciiTheme="minorHAnsi" w:hAnsiTheme="minorHAnsi" w:cstheme="minorHAnsi"/>
          <w:sz w:val="18"/>
          <w:szCs w:val="18"/>
        </w:rPr>
        <w:tab/>
      </w:r>
      <w:r w:rsidRPr="00AE10C1">
        <w:rPr>
          <w:rFonts w:asciiTheme="minorHAnsi" w:hAnsiTheme="minorHAnsi" w:cstheme="minorHAnsi"/>
          <w:sz w:val="18"/>
          <w:szCs w:val="18"/>
        </w:rPr>
        <w:tab/>
        <w:t>V1 (2x skobička)</w:t>
      </w:r>
    </w:p>
    <w:p w14:paraId="555FA451" w14:textId="77777777" w:rsidR="00F346E9" w:rsidRPr="00AE10C1" w:rsidRDefault="00F346E9" w:rsidP="00C75DD9">
      <w:pPr>
        <w:pStyle w:val="Default"/>
        <w:spacing w:after="120"/>
        <w:ind w:left="1418" w:hanging="709"/>
        <w:rPr>
          <w:rFonts w:asciiTheme="minorHAnsi" w:hAnsiTheme="minorHAnsi" w:cstheme="minorHAnsi"/>
          <w:sz w:val="18"/>
          <w:szCs w:val="18"/>
        </w:rPr>
      </w:pPr>
      <w:r w:rsidRPr="00AE10C1">
        <w:rPr>
          <w:rFonts w:asciiTheme="minorHAnsi" w:hAnsiTheme="minorHAnsi" w:cstheme="minorHAnsi"/>
          <w:b/>
          <w:bCs/>
          <w:sz w:val="18"/>
          <w:szCs w:val="18"/>
        </w:rPr>
        <w:t>Barevnost</w:t>
      </w:r>
      <w:r w:rsidRPr="00AE10C1">
        <w:rPr>
          <w:rFonts w:asciiTheme="minorHAnsi" w:hAnsiTheme="minorHAnsi" w:cstheme="minorHAnsi"/>
          <w:sz w:val="18"/>
          <w:szCs w:val="18"/>
        </w:rPr>
        <w:t xml:space="preserve">: </w:t>
      </w:r>
      <w:r w:rsidRPr="00AE10C1">
        <w:rPr>
          <w:rFonts w:asciiTheme="minorHAnsi" w:hAnsiTheme="minorHAnsi" w:cstheme="minorHAnsi"/>
          <w:sz w:val="18"/>
          <w:szCs w:val="18"/>
        </w:rPr>
        <w:tab/>
        <w:t>4/4 CMYK</w:t>
      </w:r>
    </w:p>
    <w:p w14:paraId="512F9B4E" w14:textId="03257BA7" w:rsidR="00F346E9" w:rsidRPr="00AE10C1" w:rsidRDefault="00F346E9" w:rsidP="00621ECF">
      <w:pPr>
        <w:pStyle w:val="Default"/>
        <w:spacing w:after="120"/>
        <w:ind w:left="2124" w:hanging="1415"/>
        <w:jc w:val="both"/>
        <w:rPr>
          <w:rFonts w:asciiTheme="minorHAnsi" w:hAnsiTheme="minorHAnsi" w:cstheme="minorHAnsi"/>
          <w:sz w:val="18"/>
          <w:szCs w:val="18"/>
        </w:rPr>
      </w:pPr>
      <w:r w:rsidRPr="00AE10C1">
        <w:rPr>
          <w:rFonts w:asciiTheme="minorHAnsi" w:hAnsiTheme="minorHAnsi" w:cstheme="minorHAnsi"/>
          <w:b/>
          <w:bCs/>
          <w:sz w:val="18"/>
          <w:szCs w:val="18"/>
        </w:rPr>
        <w:t>Papír</w:t>
      </w:r>
      <w:r w:rsidRPr="00AE10C1">
        <w:rPr>
          <w:rFonts w:asciiTheme="minorHAnsi" w:hAnsiTheme="minorHAnsi" w:cstheme="minorHAnsi"/>
          <w:sz w:val="18"/>
          <w:szCs w:val="18"/>
        </w:rPr>
        <w:t xml:space="preserve">: </w:t>
      </w:r>
      <w:r w:rsidRPr="00AE10C1">
        <w:rPr>
          <w:rFonts w:asciiTheme="minorHAnsi" w:hAnsiTheme="minorHAnsi" w:cstheme="minorHAnsi"/>
          <w:sz w:val="18"/>
          <w:szCs w:val="18"/>
        </w:rPr>
        <w:tab/>
      </w:r>
      <w:r w:rsidR="00E40DEE" w:rsidRPr="00AE10C1">
        <w:rPr>
          <w:rFonts w:asciiTheme="minorHAnsi" w:hAnsiTheme="minorHAnsi" w:cstheme="minorHAnsi"/>
          <w:sz w:val="18"/>
          <w:szCs w:val="18"/>
        </w:rPr>
        <w:t>obálka</w:t>
      </w:r>
      <w:r w:rsidR="00677091" w:rsidRPr="00AE10C1">
        <w:rPr>
          <w:rFonts w:asciiTheme="minorHAnsi" w:hAnsiTheme="minorHAnsi" w:cstheme="minorHAnsi"/>
          <w:sz w:val="18"/>
          <w:szCs w:val="18"/>
        </w:rPr>
        <w:t xml:space="preserve"> </w:t>
      </w:r>
      <w:r w:rsidR="00C504E5" w:rsidRPr="00AE10C1">
        <w:rPr>
          <w:rFonts w:asciiTheme="minorHAnsi" w:hAnsiTheme="minorHAnsi" w:cstheme="minorHAnsi"/>
          <w:sz w:val="18"/>
          <w:szCs w:val="18"/>
        </w:rPr>
        <w:t>–</w:t>
      </w:r>
      <w:r w:rsidR="00621ECF">
        <w:rPr>
          <w:rFonts w:asciiTheme="minorHAnsi" w:hAnsiTheme="minorHAnsi" w:cstheme="minorHAnsi"/>
          <w:sz w:val="18"/>
          <w:szCs w:val="18"/>
        </w:rPr>
        <w:t xml:space="preserve"> </w:t>
      </w:r>
      <w:r w:rsidR="006909A4" w:rsidRPr="00AE10C1">
        <w:rPr>
          <w:rFonts w:asciiTheme="minorHAnsi" w:hAnsiTheme="minorHAnsi" w:cstheme="minorHAnsi"/>
          <w:sz w:val="18"/>
          <w:szCs w:val="18"/>
        </w:rPr>
        <w:t xml:space="preserve">ofsetový </w:t>
      </w:r>
      <w:r w:rsidR="00621ECF">
        <w:rPr>
          <w:rFonts w:asciiTheme="minorHAnsi" w:hAnsiTheme="minorHAnsi" w:cstheme="minorHAnsi"/>
          <w:sz w:val="18"/>
          <w:szCs w:val="18"/>
        </w:rPr>
        <w:t xml:space="preserve">bezdřevý nenatíraný </w:t>
      </w:r>
      <w:r w:rsidR="006909A4" w:rsidRPr="00AE10C1">
        <w:rPr>
          <w:rFonts w:asciiTheme="minorHAnsi" w:hAnsiTheme="minorHAnsi" w:cstheme="minorHAnsi"/>
          <w:sz w:val="18"/>
          <w:szCs w:val="18"/>
        </w:rPr>
        <w:t xml:space="preserve">papír v gramáži </w:t>
      </w:r>
      <w:r w:rsidR="00E41D7E" w:rsidRPr="00AE10C1">
        <w:rPr>
          <w:rFonts w:asciiTheme="minorHAnsi" w:hAnsiTheme="minorHAnsi" w:cstheme="minorHAnsi"/>
          <w:sz w:val="18"/>
          <w:szCs w:val="18"/>
        </w:rPr>
        <w:t>120</w:t>
      </w:r>
      <w:r w:rsidR="00C75DD9" w:rsidRPr="00AE10C1">
        <w:rPr>
          <w:rFonts w:asciiTheme="minorHAnsi" w:hAnsiTheme="minorHAnsi" w:cstheme="minorHAnsi"/>
          <w:sz w:val="18"/>
          <w:szCs w:val="18"/>
        </w:rPr>
        <w:t xml:space="preserve"> </w:t>
      </w:r>
      <w:r w:rsidR="00E41D7E" w:rsidRPr="00AE10C1">
        <w:rPr>
          <w:rFonts w:asciiTheme="minorHAnsi" w:hAnsiTheme="minorHAnsi" w:cstheme="minorHAnsi"/>
          <w:sz w:val="18"/>
          <w:szCs w:val="18"/>
        </w:rPr>
        <w:t>g/m</w:t>
      </w:r>
      <w:r w:rsidR="00E41D7E" w:rsidRPr="00AE10C1">
        <w:rPr>
          <w:rFonts w:asciiTheme="minorHAnsi" w:hAnsiTheme="minorHAnsi" w:cstheme="minorHAnsi"/>
          <w:sz w:val="18"/>
          <w:szCs w:val="18"/>
          <w:vertAlign w:val="superscript"/>
        </w:rPr>
        <w:t>2</w:t>
      </w:r>
      <w:r w:rsidR="00E41D7E" w:rsidRPr="00AE10C1">
        <w:rPr>
          <w:rFonts w:asciiTheme="minorHAnsi" w:hAnsiTheme="minorHAnsi" w:cstheme="minorHAnsi"/>
          <w:sz w:val="18"/>
          <w:szCs w:val="18"/>
        </w:rPr>
        <w:t>, vnitř</w:t>
      </w:r>
      <w:r w:rsidR="001A72F8" w:rsidRPr="00AE10C1">
        <w:rPr>
          <w:rFonts w:asciiTheme="minorHAnsi" w:hAnsiTheme="minorHAnsi" w:cstheme="minorHAnsi"/>
          <w:sz w:val="18"/>
          <w:szCs w:val="18"/>
        </w:rPr>
        <w:t>ní blok</w:t>
      </w:r>
      <w:r w:rsidR="00677091" w:rsidRPr="00AE10C1">
        <w:rPr>
          <w:rFonts w:asciiTheme="minorHAnsi" w:hAnsiTheme="minorHAnsi" w:cstheme="minorHAnsi"/>
          <w:sz w:val="18"/>
          <w:szCs w:val="18"/>
        </w:rPr>
        <w:t xml:space="preserve"> </w:t>
      </w:r>
      <w:r w:rsidR="00C504E5" w:rsidRPr="00AE10C1">
        <w:rPr>
          <w:rFonts w:asciiTheme="minorHAnsi" w:hAnsiTheme="minorHAnsi" w:cstheme="minorHAnsi"/>
          <w:sz w:val="18"/>
          <w:szCs w:val="18"/>
        </w:rPr>
        <w:t>–</w:t>
      </w:r>
      <w:r w:rsidR="006909A4" w:rsidRPr="00AE10C1">
        <w:rPr>
          <w:rFonts w:asciiTheme="minorHAnsi" w:hAnsiTheme="minorHAnsi" w:cstheme="minorHAnsi"/>
          <w:sz w:val="18"/>
          <w:szCs w:val="18"/>
        </w:rPr>
        <w:t xml:space="preserve">ofsetový </w:t>
      </w:r>
      <w:r w:rsidR="00621ECF">
        <w:rPr>
          <w:rFonts w:asciiTheme="minorHAnsi" w:hAnsiTheme="minorHAnsi" w:cstheme="minorHAnsi"/>
          <w:sz w:val="18"/>
          <w:szCs w:val="18"/>
        </w:rPr>
        <w:t xml:space="preserve">bezdřevý nenatíraný </w:t>
      </w:r>
      <w:r w:rsidR="006909A4" w:rsidRPr="00AE10C1">
        <w:rPr>
          <w:rFonts w:asciiTheme="minorHAnsi" w:hAnsiTheme="minorHAnsi" w:cstheme="minorHAnsi"/>
          <w:sz w:val="18"/>
          <w:szCs w:val="18"/>
        </w:rPr>
        <w:t>papír v gramáži</w:t>
      </w:r>
      <w:r w:rsidR="00E41D7E" w:rsidRPr="00AE10C1">
        <w:rPr>
          <w:rFonts w:asciiTheme="minorHAnsi" w:hAnsiTheme="minorHAnsi" w:cstheme="minorHAnsi"/>
          <w:sz w:val="18"/>
          <w:szCs w:val="18"/>
        </w:rPr>
        <w:t xml:space="preserve"> 80 g/m</w:t>
      </w:r>
      <w:r w:rsidR="00E41D7E" w:rsidRPr="00AE10C1">
        <w:rPr>
          <w:rFonts w:asciiTheme="minorHAnsi" w:hAnsiTheme="minorHAnsi" w:cstheme="minorHAnsi"/>
          <w:sz w:val="18"/>
          <w:szCs w:val="18"/>
          <w:vertAlign w:val="superscript"/>
        </w:rPr>
        <w:t>2</w:t>
      </w:r>
    </w:p>
    <w:p w14:paraId="21043C9E" w14:textId="219C2CE0" w:rsidR="00F504C0" w:rsidRDefault="00782F0F" w:rsidP="003D449E">
      <w:pPr>
        <w:pStyle w:val="Default"/>
        <w:spacing w:after="120"/>
        <w:ind w:left="2127" w:hanging="1418"/>
        <w:jc w:val="both"/>
        <w:rPr>
          <w:rFonts w:asciiTheme="minorHAnsi" w:hAnsiTheme="minorHAnsi" w:cstheme="minorHAnsi"/>
          <w:sz w:val="18"/>
          <w:szCs w:val="18"/>
        </w:rPr>
      </w:pPr>
      <w:r w:rsidRPr="00AE10C1">
        <w:rPr>
          <w:rFonts w:asciiTheme="minorHAnsi" w:hAnsiTheme="minorHAnsi" w:cstheme="minorHAnsi"/>
          <w:b/>
          <w:bCs/>
          <w:sz w:val="18"/>
          <w:szCs w:val="18"/>
        </w:rPr>
        <w:t>Kvalita provedení</w:t>
      </w:r>
      <w:r w:rsidRPr="00AE10C1">
        <w:rPr>
          <w:rFonts w:asciiTheme="minorHAnsi" w:hAnsiTheme="minorHAnsi" w:cstheme="minorHAnsi"/>
          <w:sz w:val="18"/>
          <w:szCs w:val="18"/>
        </w:rPr>
        <w:t>:</w:t>
      </w:r>
      <w:r w:rsidRPr="00AE10C1">
        <w:rPr>
          <w:rFonts w:asciiTheme="minorHAnsi" w:hAnsiTheme="minorHAnsi" w:cstheme="minorHAnsi"/>
          <w:sz w:val="18"/>
          <w:szCs w:val="18"/>
        </w:rPr>
        <w:tab/>
      </w:r>
      <w:r w:rsidR="00EB67B0" w:rsidRPr="00AE10C1">
        <w:rPr>
          <w:rFonts w:asciiTheme="minorHAnsi" w:hAnsiTheme="minorHAnsi" w:cstheme="minorHAnsi"/>
          <w:sz w:val="18"/>
          <w:szCs w:val="18"/>
        </w:rPr>
        <w:t>tisk musí být ostrý a čitelný, bez zjevných tiskových vad, zejména bez rozmazání či rozostření textu, výrazných barevných</w:t>
      </w:r>
      <w:r w:rsidR="00EB67B0" w:rsidRPr="00EB67B0">
        <w:rPr>
          <w:rFonts w:asciiTheme="minorHAnsi" w:hAnsiTheme="minorHAnsi" w:cstheme="minorHAnsi"/>
          <w:sz w:val="18"/>
          <w:szCs w:val="18"/>
        </w:rPr>
        <w:t xml:space="preserve"> odchylek oproti předaným tiskovým datům, chybného ořezu, chybného pořadí nebo chybějících stran a vadného či nedostatečného sešití.</w:t>
      </w:r>
    </w:p>
    <w:p w14:paraId="3A551FDD" w14:textId="77777777" w:rsidR="00320076" w:rsidRDefault="00320076" w:rsidP="003D449E">
      <w:pPr>
        <w:pStyle w:val="Default"/>
        <w:spacing w:after="120"/>
        <w:ind w:left="2127" w:hanging="1418"/>
        <w:jc w:val="both"/>
        <w:rPr>
          <w:rFonts w:asciiTheme="minorHAnsi" w:hAnsiTheme="minorHAnsi" w:cstheme="minorHAnsi"/>
          <w:sz w:val="18"/>
          <w:szCs w:val="18"/>
        </w:rPr>
      </w:pPr>
    </w:p>
    <w:p w14:paraId="110B464B" w14:textId="77777777" w:rsidR="00320076" w:rsidRDefault="00320076" w:rsidP="003D449E">
      <w:pPr>
        <w:pStyle w:val="Default"/>
        <w:spacing w:after="120"/>
        <w:ind w:left="2127" w:hanging="1418"/>
        <w:jc w:val="both"/>
        <w:rPr>
          <w:rFonts w:asciiTheme="minorHAnsi" w:hAnsiTheme="minorHAnsi" w:cstheme="minorHAnsi"/>
          <w:sz w:val="18"/>
          <w:szCs w:val="18"/>
        </w:rPr>
      </w:pPr>
    </w:p>
    <w:p w14:paraId="3A962D1A" w14:textId="77777777" w:rsidR="00F504C0" w:rsidRDefault="00F504C0" w:rsidP="00507B9B">
      <w:pPr>
        <w:pStyle w:val="Default"/>
        <w:jc w:val="center"/>
        <w:rPr>
          <w:rFonts w:asciiTheme="minorHAnsi" w:hAnsiTheme="minorHAnsi" w:cstheme="minorHAnsi"/>
          <w:sz w:val="18"/>
          <w:szCs w:val="18"/>
        </w:rPr>
      </w:pPr>
      <w:r w:rsidRPr="00C81AC6">
        <w:rPr>
          <w:rFonts w:asciiTheme="minorHAnsi" w:hAnsiTheme="minorHAnsi" w:cstheme="minorHAnsi"/>
          <w:b/>
          <w:bCs/>
          <w:sz w:val="18"/>
          <w:szCs w:val="18"/>
        </w:rPr>
        <w:t>Článek I</w:t>
      </w:r>
      <w:r>
        <w:rPr>
          <w:rFonts w:asciiTheme="minorHAnsi" w:hAnsiTheme="minorHAnsi" w:cstheme="minorHAnsi"/>
          <w:b/>
          <w:bCs/>
          <w:sz w:val="18"/>
          <w:szCs w:val="18"/>
        </w:rPr>
        <w:t>V</w:t>
      </w:r>
    </w:p>
    <w:p w14:paraId="5AD2666B" w14:textId="42033436" w:rsidR="00F504C0" w:rsidRPr="00507B9B" w:rsidRDefault="00F504C0" w:rsidP="00507B9B">
      <w:pPr>
        <w:pStyle w:val="Default"/>
        <w:jc w:val="center"/>
        <w:rPr>
          <w:rFonts w:asciiTheme="minorHAnsi" w:hAnsiTheme="minorHAnsi" w:cstheme="minorHAnsi"/>
          <w:b/>
          <w:bCs/>
          <w:sz w:val="18"/>
          <w:szCs w:val="18"/>
        </w:rPr>
      </w:pPr>
      <w:r>
        <w:rPr>
          <w:rFonts w:asciiTheme="minorHAnsi" w:hAnsiTheme="minorHAnsi" w:cstheme="minorHAnsi"/>
          <w:b/>
          <w:bCs/>
          <w:sz w:val="18"/>
          <w:szCs w:val="18"/>
        </w:rPr>
        <w:t>Doba a místo plnění</w:t>
      </w:r>
    </w:p>
    <w:p w14:paraId="54B00C95" w14:textId="08A82339" w:rsidR="00F504C0" w:rsidRDefault="00F504C0" w:rsidP="003D449E">
      <w:pPr>
        <w:pStyle w:val="Default"/>
        <w:numPr>
          <w:ilvl w:val="0"/>
          <w:numId w:val="8"/>
        </w:numPr>
        <w:spacing w:after="120"/>
        <w:jc w:val="both"/>
        <w:rPr>
          <w:rFonts w:asciiTheme="minorHAnsi" w:hAnsiTheme="minorHAnsi" w:cstheme="minorHAnsi"/>
          <w:sz w:val="18"/>
          <w:szCs w:val="18"/>
        </w:rPr>
      </w:pPr>
      <w:bookmarkStart w:id="3" w:name="_Ref41287360"/>
      <w:r>
        <w:rPr>
          <w:rFonts w:asciiTheme="minorHAnsi" w:hAnsiTheme="minorHAnsi" w:cstheme="minorHAnsi"/>
          <w:sz w:val="18"/>
          <w:szCs w:val="18"/>
        </w:rPr>
        <w:lastRenderedPageBreak/>
        <w:t>Zhotovitel</w:t>
      </w:r>
      <w:r w:rsidR="00F346E9" w:rsidRPr="00F346E9">
        <w:rPr>
          <w:rFonts w:asciiTheme="minorHAnsi" w:hAnsiTheme="minorHAnsi" w:cstheme="minorHAnsi"/>
          <w:sz w:val="18"/>
          <w:szCs w:val="18"/>
        </w:rPr>
        <w:t xml:space="preserve"> se zavazuje </w:t>
      </w:r>
      <w:r w:rsidR="00B71DDF" w:rsidRPr="00F346E9">
        <w:rPr>
          <w:rFonts w:asciiTheme="minorHAnsi" w:hAnsiTheme="minorHAnsi" w:cstheme="minorHAnsi"/>
          <w:sz w:val="18"/>
          <w:szCs w:val="18"/>
        </w:rPr>
        <w:t xml:space="preserve">pravidelně </w:t>
      </w:r>
      <w:r w:rsidR="00F346E9" w:rsidRPr="00F346E9">
        <w:rPr>
          <w:rFonts w:asciiTheme="minorHAnsi" w:hAnsiTheme="minorHAnsi" w:cstheme="minorHAnsi"/>
          <w:sz w:val="18"/>
          <w:szCs w:val="18"/>
        </w:rPr>
        <w:t>měsíčně</w:t>
      </w:r>
      <w:r w:rsidR="00981EA4">
        <w:rPr>
          <w:rFonts w:asciiTheme="minorHAnsi" w:hAnsiTheme="minorHAnsi" w:cstheme="minorHAnsi"/>
          <w:sz w:val="18"/>
          <w:szCs w:val="18"/>
        </w:rPr>
        <w:t>,</w:t>
      </w:r>
      <w:r w:rsidR="00F346E9" w:rsidRPr="00F346E9">
        <w:rPr>
          <w:rFonts w:asciiTheme="minorHAnsi" w:hAnsiTheme="minorHAnsi" w:cstheme="minorHAnsi"/>
          <w:sz w:val="18"/>
          <w:szCs w:val="18"/>
        </w:rPr>
        <w:t xml:space="preserve"> s výjimkou </w:t>
      </w:r>
      <w:r w:rsidR="00F346E9" w:rsidRPr="002D2DDB">
        <w:rPr>
          <w:rFonts w:asciiTheme="minorHAnsi" w:hAnsiTheme="minorHAnsi" w:cstheme="minorHAnsi"/>
          <w:sz w:val="18"/>
          <w:szCs w:val="18"/>
        </w:rPr>
        <w:t xml:space="preserve">měsíce srpna, dodávat </w:t>
      </w:r>
      <w:r w:rsidR="00E419E6" w:rsidRPr="002D2DDB">
        <w:rPr>
          <w:rFonts w:asciiTheme="minorHAnsi" w:hAnsiTheme="minorHAnsi" w:cstheme="minorHAnsi"/>
          <w:sz w:val="18"/>
          <w:szCs w:val="18"/>
        </w:rPr>
        <w:t xml:space="preserve">dílo </w:t>
      </w:r>
      <w:r w:rsidR="00F346E9" w:rsidRPr="002D2DDB">
        <w:rPr>
          <w:rFonts w:asciiTheme="minorHAnsi" w:hAnsiTheme="minorHAnsi" w:cstheme="minorHAnsi"/>
          <w:sz w:val="18"/>
          <w:szCs w:val="18"/>
        </w:rPr>
        <w:t xml:space="preserve">po dobu </w:t>
      </w:r>
      <w:r w:rsidR="002A7B5A">
        <w:rPr>
          <w:rFonts w:asciiTheme="minorHAnsi" w:hAnsiTheme="minorHAnsi" w:cstheme="minorHAnsi"/>
          <w:sz w:val="18"/>
          <w:szCs w:val="18"/>
        </w:rPr>
        <w:t>trvání</w:t>
      </w:r>
      <w:r w:rsidR="00F346E9" w:rsidRPr="00F346E9">
        <w:rPr>
          <w:rFonts w:asciiTheme="minorHAnsi" w:hAnsiTheme="minorHAnsi" w:cstheme="minorHAnsi"/>
          <w:sz w:val="18"/>
          <w:szCs w:val="18"/>
        </w:rPr>
        <w:t xml:space="preserve"> </w:t>
      </w:r>
      <w:r w:rsidR="006F4C35">
        <w:rPr>
          <w:rFonts w:asciiTheme="minorHAnsi" w:hAnsiTheme="minorHAnsi" w:cstheme="minorHAnsi"/>
          <w:sz w:val="18"/>
          <w:szCs w:val="18"/>
        </w:rPr>
        <w:t xml:space="preserve">této </w:t>
      </w:r>
      <w:r w:rsidR="00F346E9" w:rsidRPr="00F346E9">
        <w:rPr>
          <w:rFonts w:asciiTheme="minorHAnsi" w:hAnsiTheme="minorHAnsi" w:cstheme="minorHAnsi"/>
          <w:sz w:val="18"/>
          <w:szCs w:val="18"/>
        </w:rPr>
        <w:t xml:space="preserve">smlouvy </w:t>
      </w:r>
      <w:r w:rsidR="0006100E">
        <w:rPr>
          <w:rFonts w:asciiTheme="minorHAnsi" w:hAnsiTheme="minorHAnsi" w:cstheme="minorHAnsi"/>
          <w:sz w:val="18"/>
          <w:szCs w:val="18"/>
        </w:rPr>
        <w:t>dle čl. VIII</w:t>
      </w:r>
      <w:r w:rsidR="00171344">
        <w:rPr>
          <w:rFonts w:asciiTheme="minorHAnsi" w:hAnsiTheme="minorHAnsi" w:cstheme="minorHAnsi"/>
          <w:sz w:val="18"/>
          <w:szCs w:val="18"/>
        </w:rPr>
        <w:t xml:space="preserve"> odst. </w:t>
      </w:r>
      <w:r w:rsidR="00401FF5">
        <w:rPr>
          <w:rFonts w:asciiTheme="minorHAnsi" w:hAnsiTheme="minorHAnsi" w:cstheme="minorHAnsi"/>
          <w:sz w:val="18"/>
          <w:szCs w:val="18"/>
        </w:rPr>
        <w:t>6</w:t>
      </w:r>
      <w:r w:rsidR="00171344">
        <w:rPr>
          <w:rFonts w:asciiTheme="minorHAnsi" w:hAnsiTheme="minorHAnsi" w:cstheme="minorHAnsi"/>
          <w:sz w:val="18"/>
          <w:szCs w:val="18"/>
        </w:rPr>
        <w:t xml:space="preserve"> této smlouvy</w:t>
      </w:r>
      <w:r w:rsidR="006F4C35">
        <w:rPr>
          <w:rFonts w:asciiTheme="minorHAnsi" w:hAnsiTheme="minorHAnsi" w:cstheme="minorHAnsi"/>
          <w:sz w:val="18"/>
          <w:szCs w:val="18"/>
        </w:rPr>
        <w:t>, a to</w:t>
      </w:r>
      <w:r>
        <w:rPr>
          <w:rFonts w:asciiTheme="minorHAnsi" w:hAnsiTheme="minorHAnsi" w:cstheme="minorHAnsi"/>
          <w:sz w:val="18"/>
          <w:szCs w:val="18"/>
        </w:rPr>
        <w:t xml:space="preserve"> v termínech sjednaných dle čl. </w:t>
      </w:r>
      <w:r w:rsidR="0049392D">
        <w:rPr>
          <w:rFonts w:asciiTheme="minorHAnsi" w:hAnsiTheme="minorHAnsi" w:cstheme="minorHAnsi"/>
          <w:sz w:val="18"/>
          <w:szCs w:val="18"/>
        </w:rPr>
        <w:t xml:space="preserve">I odst. </w:t>
      </w:r>
      <w:r w:rsidR="006F4C35">
        <w:rPr>
          <w:rFonts w:asciiTheme="minorHAnsi" w:hAnsiTheme="minorHAnsi" w:cstheme="minorHAnsi"/>
          <w:sz w:val="18"/>
          <w:szCs w:val="18"/>
        </w:rPr>
        <w:fldChar w:fldCharType="begin"/>
      </w:r>
      <w:r w:rsidR="006F4C35">
        <w:rPr>
          <w:rFonts w:asciiTheme="minorHAnsi" w:hAnsiTheme="minorHAnsi" w:cstheme="minorHAnsi"/>
          <w:sz w:val="18"/>
          <w:szCs w:val="18"/>
        </w:rPr>
        <w:instrText xml:space="preserve"> REF _Ref41286494 \r \h </w:instrText>
      </w:r>
      <w:r w:rsidR="006F4C35">
        <w:rPr>
          <w:rFonts w:asciiTheme="minorHAnsi" w:hAnsiTheme="minorHAnsi" w:cstheme="minorHAnsi"/>
          <w:sz w:val="18"/>
          <w:szCs w:val="18"/>
        </w:rPr>
      </w:r>
      <w:r w:rsidR="006F4C35">
        <w:rPr>
          <w:rFonts w:asciiTheme="minorHAnsi" w:hAnsiTheme="minorHAnsi" w:cstheme="minorHAnsi"/>
          <w:sz w:val="18"/>
          <w:szCs w:val="18"/>
        </w:rPr>
        <w:fldChar w:fldCharType="separate"/>
      </w:r>
      <w:r w:rsidR="006F4C35">
        <w:rPr>
          <w:rFonts w:asciiTheme="minorHAnsi" w:hAnsiTheme="minorHAnsi" w:cstheme="minorHAnsi"/>
          <w:sz w:val="18"/>
          <w:szCs w:val="18"/>
        </w:rPr>
        <w:t>3</w:t>
      </w:r>
      <w:r w:rsidR="006F4C35">
        <w:rPr>
          <w:rFonts w:asciiTheme="minorHAnsi" w:hAnsiTheme="minorHAnsi" w:cstheme="minorHAnsi"/>
          <w:sz w:val="18"/>
          <w:szCs w:val="18"/>
        </w:rPr>
        <w:fldChar w:fldCharType="end"/>
      </w:r>
      <w:r w:rsidR="00401FF5">
        <w:rPr>
          <w:rFonts w:asciiTheme="minorHAnsi" w:hAnsiTheme="minorHAnsi" w:cstheme="minorHAnsi"/>
          <w:sz w:val="18"/>
          <w:szCs w:val="18"/>
        </w:rPr>
        <w:t>, 4</w:t>
      </w:r>
      <w:r w:rsidR="008F697E">
        <w:rPr>
          <w:rFonts w:asciiTheme="minorHAnsi" w:hAnsiTheme="minorHAnsi" w:cstheme="minorHAnsi"/>
          <w:sz w:val="18"/>
          <w:szCs w:val="18"/>
        </w:rPr>
        <w:t xml:space="preserve"> a</w:t>
      </w:r>
      <w:r w:rsidR="0049392D">
        <w:rPr>
          <w:rFonts w:asciiTheme="minorHAnsi" w:hAnsiTheme="minorHAnsi" w:cstheme="minorHAnsi"/>
          <w:sz w:val="18"/>
          <w:szCs w:val="18"/>
        </w:rPr>
        <w:t xml:space="preserve"> </w:t>
      </w:r>
      <w:r w:rsidR="00841EF4">
        <w:rPr>
          <w:rFonts w:asciiTheme="minorHAnsi" w:hAnsiTheme="minorHAnsi" w:cstheme="minorHAnsi"/>
          <w:sz w:val="18"/>
          <w:szCs w:val="18"/>
        </w:rPr>
        <w:t>8</w:t>
      </w:r>
      <w:r w:rsidR="006F4C35">
        <w:rPr>
          <w:rFonts w:asciiTheme="minorHAnsi" w:hAnsiTheme="minorHAnsi" w:cstheme="minorHAnsi"/>
          <w:sz w:val="18"/>
          <w:szCs w:val="18"/>
        </w:rPr>
        <w:t xml:space="preserve"> </w:t>
      </w:r>
      <w:r w:rsidR="0049392D">
        <w:rPr>
          <w:rFonts w:asciiTheme="minorHAnsi" w:hAnsiTheme="minorHAnsi" w:cstheme="minorHAnsi"/>
          <w:sz w:val="18"/>
          <w:szCs w:val="18"/>
        </w:rPr>
        <w:t>této smlouvy</w:t>
      </w:r>
      <w:r w:rsidR="00F346E9" w:rsidRPr="00F346E9">
        <w:rPr>
          <w:rFonts w:asciiTheme="minorHAnsi" w:hAnsiTheme="minorHAnsi" w:cstheme="minorHAnsi"/>
          <w:sz w:val="18"/>
          <w:szCs w:val="18"/>
        </w:rPr>
        <w:t>.</w:t>
      </w:r>
      <w:bookmarkEnd w:id="3"/>
    </w:p>
    <w:p w14:paraId="2A91AA96" w14:textId="0BB9E7E3" w:rsidR="00F346E9" w:rsidRPr="009F1539" w:rsidRDefault="00067CA1" w:rsidP="004159E5">
      <w:pPr>
        <w:pStyle w:val="Default"/>
        <w:numPr>
          <w:ilvl w:val="0"/>
          <w:numId w:val="8"/>
        </w:numPr>
        <w:spacing w:after="120"/>
        <w:jc w:val="both"/>
        <w:rPr>
          <w:rFonts w:asciiTheme="minorHAnsi" w:hAnsiTheme="minorHAnsi" w:cstheme="minorHAnsi"/>
          <w:sz w:val="18"/>
          <w:szCs w:val="18"/>
        </w:rPr>
      </w:pPr>
      <w:r>
        <w:rPr>
          <w:rFonts w:asciiTheme="minorHAnsi" w:hAnsiTheme="minorHAnsi" w:cstheme="minorHAnsi"/>
          <w:sz w:val="18"/>
          <w:szCs w:val="18"/>
        </w:rPr>
        <w:t>Místem plnění je</w:t>
      </w:r>
      <w:r w:rsidR="007F5647">
        <w:rPr>
          <w:rFonts w:asciiTheme="minorHAnsi" w:hAnsiTheme="minorHAnsi" w:cstheme="minorHAnsi"/>
          <w:sz w:val="18"/>
          <w:szCs w:val="18"/>
        </w:rPr>
        <w:t xml:space="preserve"> </w:t>
      </w:r>
      <w:r>
        <w:rPr>
          <w:rFonts w:asciiTheme="minorHAnsi" w:hAnsiTheme="minorHAnsi" w:cstheme="minorHAnsi"/>
          <w:sz w:val="18"/>
          <w:szCs w:val="18"/>
        </w:rPr>
        <w:t xml:space="preserve">k. </w:t>
      </w:r>
      <w:proofErr w:type="spellStart"/>
      <w:r>
        <w:rPr>
          <w:rFonts w:asciiTheme="minorHAnsi" w:hAnsiTheme="minorHAnsi" w:cstheme="minorHAnsi"/>
          <w:sz w:val="18"/>
          <w:szCs w:val="18"/>
        </w:rPr>
        <w:t>ú.</w:t>
      </w:r>
      <w:proofErr w:type="spellEnd"/>
      <w:r>
        <w:rPr>
          <w:rFonts w:asciiTheme="minorHAnsi" w:hAnsiTheme="minorHAnsi" w:cstheme="minorHAnsi"/>
          <w:sz w:val="18"/>
          <w:szCs w:val="18"/>
        </w:rPr>
        <w:t xml:space="preserve"> Újezd nad Lesy (</w:t>
      </w:r>
      <w:r w:rsidR="00D62FEE">
        <w:rPr>
          <w:rFonts w:asciiTheme="minorHAnsi" w:hAnsiTheme="minorHAnsi" w:cstheme="minorHAnsi"/>
          <w:sz w:val="18"/>
          <w:szCs w:val="18"/>
        </w:rPr>
        <w:t xml:space="preserve">pokud jde o </w:t>
      </w:r>
      <w:r>
        <w:rPr>
          <w:rFonts w:asciiTheme="minorHAnsi" w:hAnsiTheme="minorHAnsi" w:cstheme="minorHAnsi"/>
          <w:sz w:val="18"/>
          <w:szCs w:val="18"/>
        </w:rPr>
        <w:t xml:space="preserve">roznos) a </w:t>
      </w:r>
      <w:r w:rsidR="002D2DDB">
        <w:rPr>
          <w:rFonts w:asciiTheme="minorHAnsi" w:hAnsiTheme="minorHAnsi" w:cstheme="minorHAnsi"/>
          <w:sz w:val="18"/>
          <w:szCs w:val="18"/>
        </w:rPr>
        <w:t>sídlo objednatele (</w:t>
      </w:r>
      <w:r w:rsidR="00D62FEE">
        <w:rPr>
          <w:rFonts w:asciiTheme="minorHAnsi" w:hAnsiTheme="minorHAnsi" w:cstheme="minorHAnsi"/>
          <w:sz w:val="18"/>
          <w:szCs w:val="18"/>
        </w:rPr>
        <w:t xml:space="preserve">pokud jde o </w:t>
      </w:r>
      <w:r w:rsidR="002D2DDB">
        <w:rPr>
          <w:rFonts w:asciiTheme="minorHAnsi" w:hAnsiTheme="minorHAnsi" w:cstheme="minorHAnsi"/>
          <w:sz w:val="18"/>
          <w:szCs w:val="18"/>
        </w:rPr>
        <w:t>dodání zbylých výtisků po roznosu).</w:t>
      </w:r>
    </w:p>
    <w:p w14:paraId="314A0E0E" w14:textId="77777777" w:rsidR="0049392D" w:rsidRDefault="0049392D" w:rsidP="00507B9B">
      <w:pPr>
        <w:pStyle w:val="Default"/>
        <w:jc w:val="center"/>
        <w:rPr>
          <w:rFonts w:asciiTheme="minorHAnsi" w:hAnsiTheme="minorHAnsi" w:cstheme="minorHAnsi"/>
          <w:sz w:val="18"/>
          <w:szCs w:val="18"/>
        </w:rPr>
      </w:pPr>
      <w:r w:rsidRPr="00C81AC6">
        <w:rPr>
          <w:rFonts w:asciiTheme="minorHAnsi" w:hAnsiTheme="minorHAnsi" w:cstheme="minorHAnsi"/>
          <w:b/>
          <w:bCs/>
          <w:sz w:val="18"/>
          <w:szCs w:val="18"/>
        </w:rPr>
        <w:t xml:space="preserve">Článek </w:t>
      </w:r>
      <w:r>
        <w:rPr>
          <w:rFonts w:asciiTheme="minorHAnsi" w:hAnsiTheme="minorHAnsi" w:cstheme="minorHAnsi"/>
          <w:b/>
          <w:bCs/>
          <w:sz w:val="18"/>
          <w:szCs w:val="18"/>
        </w:rPr>
        <w:t>V</w:t>
      </w:r>
    </w:p>
    <w:p w14:paraId="748321B1" w14:textId="4C787D40" w:rsidR="0049392D" w:rsidRPr="00507B9B" w:rsidRDefault="0049392D" w:rsidP="00507B9B">
      <w:pPr>
        <w:pStyle w:val="Default"/>
        <w:jc w:val="center"/>
        <w:rPr>
          <w:rFonts w:asciiTheme="minorHAnsi" w:hAnsiTheme="minorHAnsi" w:cstheme="minorHAnsi"/>
          <w:b/>
          <w:bCs/>
          <w:sz w:val="18"/>
          <w:szCs w:val="18"/>
        </w:rPr>
      </w:pPr>
      <w:r>
        <w:rPr>
          <w:rFonts w:asciiTheme="minorHAnsi" w:hAnsiTheme="minorHAnsi" w:cstheme="minorHAnsi"/>
          <w:b/>
          <w:bCs/>
          <w:sz w:val="18"/>
          <w:szCs w:val="18"/>
        </w:rPr>
        <w:t>Cena a platební podmínky</w:t>
      </w:r>
    </w:p>
    <w:p w14:paraId="0295CADE" w14:textId="4E34C6DF" w:rsidR="009205FC" w:rsidRPr="002D2DDB" w:rsidRDefault="0049392D" w:rsidP="003D449E">
      <w:pPr>
        <w:pStyle w:val="Odstavecseseznamem"/>
        <w:numPr>
          <w:ilvl w:val="0"/>
          <w:numId w:val="9"/>
        </w:numPr>
        <w:autoSpaceDE w:val="0"/>
        <w:autoSpaceDN w:val="0"/>
        <w:adjustRightInd w:val="0"/>
        <w:spacing w:after="120" w:line="240" w:lineRule="auto"/>
        <w:jc w:val="both"/>
        <w:rPr>
          <w:rFonts w:cstheme="minorHAnsi"/>
          <w:color w:val="000000"/>
          <w:sz w:val="18"/>
          <w:szCs w:val="18"/>
        </w:rPr>
      </w:pPr>
      <w:r>
        <w:rPr>
          <w:rFonts w:cstheme="minorHAnsi"/>
          <w:color w:val="000000"/>
          <w:sz w:val="18"/>
          <w:szCs w:val="18"/>
        </w:rPr>
        <w:t>Smluvní strany</w:t>
      </w:r>
      <w:r w:rsidRPr="0049392D">
        <w:rPr>
          <w:rFonts w:cstheme="minorHAnsi"/>
          <w:color w:val="000000"/>
          <w:sz w:val="18"/>
          <w:szCs w:val="18"/>
        </w:rPr>
        <w:t xml:space="preserve"> se dohodl</w:t>
      </w:r>
      <w:r>
        <w:rPr>
          <w:rFonts w:cstheme="minorHAnsi"/>
          <w:color w:val="000000"/>
          <w:sz w:val="18"/>
          <w:szCs w:val="18"/>
        </w:rPr>
        <w:t>y</w:t>
      </w:r>
      <w:r w:rsidRPr="0049392D">
        <w:rPr>
          <w:rFonts w:cstheme="minorHAnsi"/>
          <w:color w:val="000000"/>
          <w:sz w:val="18"/>
          <w:szCs w:val="18"/>
        </w:rPr>
        <w:t>, že úhrada ceny za vešker</w:t>
      </w:r>
      <w:r w:rsidR="006F4C35">
        <w:rPr>
          <w:rFonts w:cstheme="minorHAnsi"/>
          <w:color w:val="000000"/>
          <w:sz w:val="18"/>
          <w:szCs w:val="18"/>
        </w:rPr>
        <w:t>á</w:t>
      </w:r>
      <w:r w:rsidRPr="0049392D">
        <w:rPr>
          <w:rFonts w:cstheme="minorHAnsi"/>
          <w:color w:val="000000"/>
          <w:sz w:val="18"/>
          <w:szCs w:val="18"/>
        </w:rPr>
        <w:t xml:space="preserve"> plnění uveden</w:t>
      </w:r>
      <w:r w:rsidR="006F4C35">
        <w:rPr>
          <w:rFonts w:cstheme="minorHAnsi"/>
          <w:color w:val="000000"/>
          <w:sz w:val="18"/>
          <w:szCs w:val="18"/>
        </w:rPr>
        <w:t>á</w:t>
      </w:r>
      <w:r w:rsidRPr="0049392D">
        <w:rPr>
          <w:rFonts w:cstheme="minorHAnsi"/>
          <w:color w:val="000000"/>
          <w:sz w:val="18"/>
          <w:szCs w:val="18"/>
        </w:rPr>
        <w:t xml:space="preserve"> v této smlouvě bude zhotoviteli hrazena z</w:t>
      </w:r>
      <w:r w:rsidR="008D5E55">
        <w:rPr>
          <w:rFonts w:cstheme="minorHAnsi"/>
          <w:color w:val="000000"/>
          <w:sz w:val="18"/>
          <w:szCs w:val="18"/>
        </w:rPr>
        <w:t> </w:t>
      </w:r>
      <w:r w:rsidRPr="0049392D">
        <w:rPr>
          <w:rFonts w:cstheme="minorHAnsi"/>
          <w:color w:val="000000"/>
          <w:sz w:val="18"/>
          <w:szCs w:val="18"/>
        </w:rPr>
        <w:t>bankovního účtu objednatele</w:t>
      </w:r>
      <w:r w:rsidR="00A017D5">
        <w:rPr>
          <w:rFonts w:cstheme="minorHAnsi"/>
          <w:color w:val="000000"/>
          <w:sz w:val="18"/>
          <w:szCs w:val="18"/>
        </w:rPr>
        <w:t xml:space="preserve"> na účet zhotovitele uvedený v </w:t>
      </w:r>
      <w:r w:rsidR="00F458C2">
        <w:rPr>
          <w:rFonts w:cstheme="minorHAnsi"/>
          <w:color w:val="000000"/>
          <w:sz w:val="18"/>
          <w:szCs w:val="18"/>
        </w:rPr>
        <w:t>hlavičce</w:t>
      </w:r>
      <w:r w:rsidR="00A017D5">
        <w:rPr>
          <w:rFonts w:cstheme="minorHAnsi"/>
          <w:color w:val="000000"/>
          <w:sz w:val="18"/>
          <w:szCs w:val="18"/>
        </w:rPr>
        <w:t xml:space="preserve"> této smlouvy. D</w:t>
      </w:r>
      <w:r w:rsidRPr="0049392D">
        <w:rPr>
          <w:rFonts w:cstheme="minorHAnsi"/>
          <w:color w:val="000000"/>
          <w:sz w:val="18"/>
          <w:szCs w:val="18"/>
        </w:rPr>
        <w:t>ílčí faktury za řádné dodání</w:t>
      </w:r>
      <w:r w:rsidR="008F697E">
        <w:rPr>
          <w:rFonts w:cstheme="minorHAnsi"/>
          <w:color w:val="000000"/>
          <w:sz w:val="18"/>
          <w:szCs w:val="18"/>
        </w:rPr>
        <w:t xml:space="preserve"> dílčího plnění</w:t>
      </w:r>
      <w:r w:rsidRPr="0049392D">
        <w:rPr>
          <w:rFonts w:cstheme="minorHAnsi"/>
          <w:color w:val="000000"/>
          <w:sz w:val="18"/>
          <w:szCs w:val="18"/>
        </w:rPr>
        <w:t xml:space="preserve"> bez vad budou měsíčně vystavovány a zasílány objednateli</w:t>
      </w:r>
      <w:r w:rsidR="004F1414">
        <w:rPr>
          <w:rFonts w:cstheme="minorHAnsi"/>
          <w:color w:val="000000"/>
          <w:sz w:val="18"/>
          <w:szCs w:val="18"/>
        </w:rPr>
        <w:t xml:space="preserve"> na adresu </w:t>
      </w:r>
      <w:hyperlink r:id="rId9" w:history="1">
        <w:r w:rsidR="004F1414" w:rsidRPr="00FD55BC">
          <w:rPr>
            <w:rStyle w:val="Hypertextovodkaz"/>
            <w:rFonts w:cstheme="minorHAnsi"/>
            <w:sz w:val="18"/>
            <w:szCs w:val="18"/>
          </w:rPr>
          <w:t>faktury@praha21.cz</w:t>
        </w:r>
      </w:hyperlink>
      <w:r w:rsidR="004F1414">
        <w:rPr>
          <w:rFonts w:cstheme="minorHAnsi"/>
          <w:color w:val="000000"/>
          <w:sz w:val="18"/>
          <w:szCs w:val="18"/>
        </w:rPr>
        <w:t xml:space="preserve">.  </w:t>
      </w:r>
    </w:p>
    <w:p w14:paraId="2086387C" w14:textId="77777777" w:rsidR="009205FC" w:rsidRDefault="009205FC" w:rsidP="00E24350">
      <w:pPr>
        <w:pStyle w:val="Odstavecseseznamem"/>
        <w:autoSpaceDE w:val="0"/>
        <w:autoSpaceDN w:val="0"/>
        <w:adjustRightInd w:val="0"/>
        <w:spacing w:after="120" w:line="240" w:lineRule="auto"/>
        <w:jc w:val="both"/>
        <w:rPr>
          <w:rFonts w:cstheme="minorHAnsi"/>
          <w:color w:val="000000"/>
          <w:sz w:val="18"/>
          <w:szCs w:val="18"/>
        </w:rPr>
      </w:pPr>
    </w:p>
    <w:p w14:paraId="6BB7488D" w14:textId="54492EA5" w:rsidR="0049392D" w:rsidRPr="00E5357B" w:rsidRDefault="0098544F" w:rsidP="00E24350">
      <w:pPr>
        <w:pStyle w:val="Odstavecseseznamem"/>
        <w:numPr>
          <w:ilvl w:val="0"/>
          <w:numId w:val="9"/>
        </w:numPr>
        <w:autoSpaceDE w:val="0"/>
        <w:autoSpaceDN w:val="0"/>
        <w:adjustRightInd w:val="0"/>
        <w:spacing w:after="120" w:line="240" w:lineRule="auto"/>
        <w:jc w:val="both"/>
        <w:rPr>
          <w:rFonts w:cstheme="minorHAnsi"/>
          <w:color w:val="000000"/>
          <w:sz w:val="18"/>
          <w:szCs w:val="18"/>
        </w:rPr>
      </w:pPr>
      <w:r w:rsidRPr="0098544F">
        <w:rPr>
          <w:rFonts w:cstheme="minorHAnsi"/>
          <w:color w:val="000000"/>
          <w:sz w:val="18"/>
          <w:szCs w:val="18"/>
        </w:rPr>
        <w:t xml:space="preserve">Základní jednotkové ceny jednoho vydání </w:t>
      </w:r>
      <w:r w:rsidR="0049392D">
        <w:rPr>
          <w:rFonts w:cstheme="minorHAnsi"/>
          <w:color w:val="000000"/>
          <w:sz w:val="18"/>
          <w:szCs w:val="18"/>
        </w:rPr>
        <w:t>činí:</w:t>
      </w:r>
    </w:p>
    <w:tbl>
      <w:tblPr>
        <w:tblW w:w="8475" w:type="dxa"/>
        <w:tblInd w:w="734" w:type="dxa"/>
        <w:tblCellMar>
          <w:left w:w="70" w:type="dxa"/>
          <w:right w:w="70" w:type="dxa"/>
        </w:tblCellMar>
        <w:tblLook w:val="04A0" w:firstRow="1" w:lastRow="0" w:firstColumn="1" w:lastColumn="0" w:noHBand="0" w:noVBand="1"/>
      </w:tblPr>
      <w:tblGrid>
        <w:gridCol w:w="682"/>
        <w:gridCol w:w="706"/>
        <w:gridCol w:w="1583"/>
        <w:gridCol w:w="1188"/>
        <w:gridCol w:w="1144"/>
        <w:gridCol w:w="1022"/>
        <w:gridCol w:w="1022"/>
        <w:gridCol w:w="1128"/>
      </w:tblGrid>
      <w:tr w:rsidR="005417A1" w:rsidRPr="00D602E6" w14:paraId="4AAA8FA8" w14:textId="77777777" w:rsidTr="004B4A93">
        <w:trPr>
          <w:cantSplit/>
          <w:trHeight w:val="402"/>
        </w:trPr>
        <w:tc>
          <w:tcPr>
            <w:tcW w:w="682" w:type="dxa"/>
            <w:tcBorders>
              <w:top w:val="single" w:sz="4" w:space="0" w:color="auto"/>
              <w:left w:val="single" w:sz="4" w:space="0" w:color="auto"/>
              <w:bottom w:val="single" w:sz="4" w:space="0" w:color="auto"/>
              <w:right w:val="single" w:sz="4" w:space="0" w:color="auto"/>
            </w:tcBorders>
            <w:noWrap/>
            <w:vAlign w:val="center"/>
          </w:tcPr>
          <w:p w14:paraId="08D3AABE" w14:textId="77777777" w:rsidR="005417A1" w:rsidRPr="005417A1" w:rsidRDefault="005417A1" w:rsidP="00A50C32">
            <w:pPr>
              <w:jc w:val="center"/>
              <w:rPr>
                <w:rFonts w:cstheme="minorHAnsi"/>
                <w:b/>
                <w:bCs/>
                <w:color w:val="000000"/>
                <w:sz w:val="18"/>
                <w:szCs w:val="18"/>
              </w:rPr>
            </w:pPr>
            <w:r w:rsidRPr="005417A1">
              <w:rPr>
                <w:rFonts w:cstheme="minorHAnsi"/>
                <w:b/>
                <w:bCs/>
                <w:color w:val="000000"/>
                <w:sz w:val="18"/>
                <w:szCs w:val="18"/>
              </w:rPr>
              <w:t>Formát</w:t>
            </w:r>
          </w:p>
        </w:tc>
        <w:tc>
          <w:tcPr>
            <w:tcW w:w="706" w:type="dxa"/>
            <w:tcBorders>
              <w:top w:val="single" w:sz="4" w:space="0" w:color="auto"/>
              <w:left w:val="nil"/>
              <w:bottom w:val="single" w:sz="4" w:space="0" w:color="auto"/>
              <w:right w:val="single" w:sz="4" w:space="0" w:color="auto"/>
            </w:tcBorders>
            <w:noWrap/>
            <w:vAlign w:val="center"/>
          </w:tcPr>
          <w:p w14:paraId="3B49E429" w14:textId="77777777" w:rsidR="005417A1" w:rsidRPr="005417A1" w:rsidRDefault="005417A1" w:rsidP="00A50C32">
            <w:pPr>
              <w:jc w:val="center"/>
              <w:rPr>
                <w:rFonts w:cstheme="minorHAnsi"/>
                <w:b/>
                <w:bCs/>
                <w:color w:val="000000"/>
                <w:sz w:val="18"/>
                <w:szCs w:val="18"/>
              </w:rPr>
            </w:pPr>
            <w:r w:rsidRPr="005417A1">
              <w:rPr>
                <w:rFonts w:cstheme="minorHAnsi"/>
                <w:b/>
                <w:bCs/>
                <w:color w:val="000000"/>
                <w:sz w:val="18"/>
                <w:szCs w:val="18"/>
              </w:rPr>
              <w:t>Vazba</w:t>
            </w:r>
          </w:p>
        </w:tc>
        <w:tc>
          <w:tcPr>
            <w:tcW w:w="1583" w:type="dxa"/>
            <w:tcBorders>
              <w:top w:val="single" w:sz="4" w:space="0" w:color="auto"/>
              <w:left w:val="nil"/>
              <w:bottom w:val="single" w:sz="4" w:space="0" w:color="auto"/>
              <w:right w:val="single" w:sz="4" w:space="0" w:color="auto"/>
            </w:tcBorders>
            <w:noWrap/>
            <w:vAlign w:val="center"/>
          </w:tcPr>
          <w:p w14:paraId="1CC2C805" w14:textId="77777777" w:rsidR="005417A1" w:rsidRPr="00AE10C1" w:rsidRDefault="005417A1" w:rsidP="00A50C32">
            <w:pPr>
              <w:jc w:val="center"/>
              <w:rPr>
                <w:rFonts w:cstheme="minorHAnsi"/>
                <w:b/>
                <w:bCs/>
                <w:color w:val="000000"/>
                <w:sz w:val="18"/>
                <w:szCs w:val="18"/>
              </w:rPr>
            </w:pPr>
            <w:r w:rsidRPr="00AE10C1">
              <w:rPr>
                <w:rFonts w:cstheme="minorHAnsi"/>
                <w:b/>
                <w:bCs/>
                <w:color w:val="000000"/>
                <w:sz w:val="18"/>
                <w:szCs w:val="18"/>
              </w:rPr>
              <w:t>4/4CMYK – vnitřek</w:t>
            </w:r>
          </w:p>
          <w:p w14:paraId="77803A76" w14:textId="2E4025A3" w:rsidR="005417A1" w:rsidRPr="00AE10C1" w:rsidRDefault="00C504E5" w:rsidP="00A50C32">
            <w:pPr>
              <w:jc w:val="center"/>
              <w:rPr>
                <w:rFonts w:cstheme="minorHAnsi"/>
                <w:b/>
                <w:bCs/>
                <w:color w:val="000000"/>
                <w:sz w:val="18"/>
                <w:szCs w:val="18"/>
              </w:rPr>
            </w:pPr>
            <w:r w:rsidRPr="00AE10C1">
              <w:rPr>
                <w:rFonts w:cstheme="minorHAnsi"/>
                <w:b/>
                <w:bCs/>
                <w:color w:val="000000"/>
                <w:sz w:val="18"/>
                <w:szCs w:val="18"/>
              </w:rPr>
              <w:t>o</w:t>
            </w:r>
            <w:r w:rsidR="005417A1" w:rsidRPr="00AE10C1">
              <w:rPr>
                <w:rFonts w:cstheme="minorHAnsi"/>
                <w:b/>
                <w:bCs/>
                <w:color w:val="000000"/>
                <w:sz w:val="18"/>
                <w:szCs w:val="18"/>
              </w:rPr>
              <w:t xml:space="preserve">fsetový </w:t>
            </w:r>
            <w:r w:rsidR="005645AF">
              <w:rPr>
                <w:rFonts w:cstheme="minorHAnsi"/>
                <w:b/>
                <w:bCs/>
                <w:color w:val="000000"/>
                <w:sz w:val="18"/>
                <w:szCs w:val="18"/>
              </w:rPr>
              <w:t xml:space="preserve">bezdřevý nenatíraný </w:t>
            </w:r>
            <w:r w:rsidR="005417A1" w:rsidRPr="00AE10C1">
              <w:rPr>
                <w:rFonts w:cstheme="minorHAnsi"/>
                <w:b/>
                <w:bCs/>
                <w:color w:val="000000"/>
                <w:sz w:val="18"/>
                <w:szCs w:val="18"/>
              </w:rPr>
              <w:t>papír v gramáži 80 g/m2</w:t>
            </w:r>
          </w:p>
          <w:p w14:paraId="0D4FA81F" w14:textId="77777777" w:rsidR="005417A1" w:rsidRPr="00AE10C1" w:rsidRDefault="005417A1" w:rsidP="00A50C32">
            <w:pPr>
              <w:jc w:val="center"/>
              <w:rPr>
                <w:rFonts w:cstheme="minorHAnsi"/>
                <w:b/>
                <w:bCs/>
                <w:color w:val="000000"/>
                <w:sz w:val="18"/>
                <w:szCs w:val="18"/>
              </w:rPr>
            </w:pPr>
            <w:r w:rsidRPr="00AE10C1">
              <w:rPr>
                <w:rFonts w:cstheme="minorHAnsi"/>
                <w:b/>
                <w:bCs/>
                <w:color w:val="000000"/>
                <w:sz w:val="18"/>
                <w:szCs w:val="18"/>
              </w:rPr>
              <w:t>Počet stran</w:t>
            </w:r>
          </w:p>
        </w:tc>
        <w:tc>
          <w:tcPr>
            <w:tcW w:w="1188" w:type="dxa"/>
            <w:tcBorders>
              <w:top w:val="single" w:sz="4" w:space="0" w:color="auto"/>
              <w:left w:val="nil"/>
              <w:bottom w:val="single" w:sz="4" w:space="0" w:color="auto"/>
              <w:right w:val="single" w:sz="4" w:space="0" w:color="auto"/>
            </w:tcBorders>
            <w:noWrap/>
            <w:vAlign w:val="center"/>
          </w:tcPr>
          <w:p w14:paraId="43F16C6D" w14:textId="77777777" w:rsidR="005417A1" w:rsidRPr="00AE10C1" w:rsidRDefault="005417A1" w:rsidP="00A50C32">
            <w:pPr>
              <w:jc w:val="center"/>
              <w:rPr>
                <w:rFonts w:cstheme="minorHAnsi"/>
                <w:b/>
                <w:bCs/>
                <w:color w:val="000000"/>
                <w:sz w:val="18"/>
                <w:szCs w:val="18"/>
              </w:rPr>
            </w:pPr>
            <w:r w:rsidRPr="00AE10C1">
              <w:rPr>
                <w:rFonts w:cstheme="minorHAnsi"/>
                <w:b/>
                <w:bCs/>
                <w:color w:val="000000"/>
                <w:sz w:val="18"/>
                <w:szCs w:val="18"/>
              </w:rPr>
              <w:t>4/4CMYK – obálka</w:t>
            </w:r>
          </w:p>
          <w:p w14:paraId="1FD97029" w14:textId="136CE320" w:rsidR="005417A1" w:rsidRPr="00AE10C1" w:rsidRDefault="00C504E5" w:rsidP="00A50C32">
            <w:pPr>
              <w:jc w:val="center"/>
              <w:rPr>
                <w:rFonts w:cstheme="minorHAnsi"/>
                <w:b/>
                <w:bCs/>
                <w:color w:val="000000"/>
                <w:sz w:val="18"/>
                <w:szCs w:val="18"/>
              </w:rPr>
            </w:pPr>
            <w:r w:rsidRPr="00AE10C1">
              <w:rPr>
                <w:rFonts w:cstheme="minorHAnsi"/>
                <w:b/>
                <w:bCs/>
                <w:color w:val="000000"/>
                <w:sz w:val="18"/>
                <w:szCs w:val="18"/>
              </w:rPr>
              <w:t>o</w:t>
            </w:r>
            <w:r w:rsidR="005417A1" w:rsidRPr="00AE10C1">
              <w:rPr>
                <w:rFonts w:cstheme="minorHAnsi"/>
                <w:b/>
                <w:bCs/>
                <w:color w:val="000000"/>
                <w:sz w:val="18"/>
                <w:szCs w:val="18"/>
              </w:rPr>
              <w:t xml:space="preserve">fsetový </w:t>
            </w:r>
            <w:r w:rsidR="005645AF">
              <w:rPr>
                <w:rFonts w:cstheme="minorHAnsi"/>
                <w:b/>
                <w:bCs/>
                <w:color w:val="000000"/>
                <w:sz w:val="18"/>
                <w:szCs w:val="18"/>
              </w:rPr>
              <w:t xml:space="preserve">bezdřevý nenatíraný </w:t>
            </w:r>
            <w:r w:rsidR="005417A1" w:rsidRPr="00AE10C1">
              <w:rPr>
                <w:rFonts w:cstheme="minorHAnsi"/>
                <w:b/>
                <w:bCs/>
                <w:color w:val="000000"/>
                <w:sz w:val="18"/>
                <w:szCs w:val="18"/>
              </w:rPr>
              <w:t>papír v gramáži 120 g/m2</w:t>
            </w:r>
          </w:p>
          <w:p w14:paraId="73B09135" w14:textId="77777777" w:rsidR="005417A1" w:rsidRPr="00AE10C1" w:rsidRDefault="005417A1" w:rsidP="00A50C32">
            <w:pPr>
              <w:jc w:val="center"/>
              <w:rPr>
                <w:rFonts w:cstheme="minorHAnsi"/>
                <w:b/>
                <w:bCs/>
                <w:color w:val="000000"/>
                <w:sz w:val="18"/>
                <w:szCs w:val="18"/>
              </w:rPr>
            </w:pPr>
            <w:r w:rsidRPr="00AE10C1">
              <w:rPr>
                <w:rFonts w:cstheme="minorHAnsi"/>
                <w:b/>
                <w:bCs/>
                <w:color w:val="000000"/>
                <w:sz w:val="18"/>
                <w:szCs w:val="18"/>
              </w:rPr>
              <w:t>Počet stran</w:t>
            </w:r>
          </w:p>
        </w:tc>
        <w:tc>
          <w:tcPr>
            <w:tcW w:w="1144" w:type="dxa"/>
            <w:tcBorders>
              <w:top w:val="single" w:sz="4" w:space="0" w:color="auto"/>
              <w:left w:val="nil"/>
              <w:bottom w:val="single" w:sz="4" w:space="0" w:color="auto"/>
              <w:right w:val="single" w:sz="4" w:space="0" w:color="auto"/>
            </w:tcBorders>
            <w:noWrap/>
            <w:vAlign w:val="center"/>
          </w:tcPr>
          <w:p w14:paraId="57BFA6EC" w14:textId="77777777" w:rsidR="005417A1" w:rsidRPr="00AE10C1" w:rsidRDefault="005417A1" w:rsidP="00A50C32">
            <w:pPr>
              <w:jc w:val="center"/>
              <w:rPr>
                <w:rFonts w:cstheme="minorHAnsi"/>
                <w:b/>
                <w:bCs/>
                <w:color w:val="000000"/>
                <w:sz w:val="18"/>
                <w:szCs w:val="18"/>
              </w:rPr>
            </w:pPr>
            <w:r w:rsidRPr="00AE10C1">
              <w:rPr>
                <w:rFonts w:cstheme="minorHAnsi"/>
                <w:b/>
                <w:bCs/>
                <w:color w:val="000000"/>
                <w:sz w:val="18"/>
                <w:szCs w:val="18"/>
              </w:rPr>
              <w:t>celkem str.</w:t>
            </w:r>
          </w:p>
        </w:tc>
        <w:tc>
          <w:tcPr>
            <w:tcW w:w="1022" w:type="dxa"/>
            <w:tcBorders>
              <w:top w:val="single" w:sz="4" w:space="0" w:color="auto"/>
              <w:left w:val="nil"/>
              <w:bottom w:val="single" w:sz="4" w:space="0" w:color="auto"/>
              <w:right w:val="single" w:sz="4" w:space="0" w:color="auto"/>
            </w:tcBorders>
            <w:vAlign w:val="center"/>
          </w:tcPr>
          <w:p w14:paraId="6E73918F" w14:textId="31362172" w:rsidR="005417A1" w:rsidRPr="005417A1" w:rsidRDefault="005417A1" w:rsidP="00A50C32">
            <w:pPr>
              <w:jc w:val="center"/>
              <w:rPr>
                <w:rFonts w:cstheme="minorHAnsi"/>
                <w:b/>
                <w:bCs/>
                <w:color w:val="000000"/>
                <w:sz w:val="18"/>
                <w:szCs w:val="18"/>
              </w:rPr>
            </w:pPr>
            <w:r w:rsidRPr="005417A1">
              <w:rPr>
                <w:rFonts w:cstheme="minorHAnsi"/>
                <w:b/>
                <w:bCs/>
                <w:color w:val="000000"/>
                <w:sz w:val="18"/>
                <w:szCs w:val="18"/>
              </w:rPr>
              <w:t>Cena za dopravu a roznos jednoho vydání (náklad 4350 kusů zpravodaje)</w:t>
            </w:r>
            <w:r w:rsidR="00FB309B">
              <w:rPr>
                <w:rFonts w:cstheme="minorHAnsi"/>
                <w:b/>
                <w:bCs/>
                <w:color w:val="000000"/>
                <w:sz w:val="18"/>
                <w:szCs w:val="18"/>
              </w:rPr>
              <w:t xml:space="preserve"> bez DPH</w:t>
            </w:r>
          </w:p>
        </w:tc>
        <w:tc>
          <w:tcPr>
            <w:tcW w:w="1022" w:type="dxa"/>
            <w:tcBorders>
              <w:top w:val="single" w:sz="4" w:space="0" w:color="auto"/>
              <w:left w:val="single" w:sz="4" w:space="0" w:color="auto"/>
              <w:bottom w:val="single" w:sz="4" w:space="0" w:color="auto"/>
              <w:right w:val="single" w:sz="4" w:space="0" w:color="auto"/>
            </w:tcBorders>
            <w:noWrap/>
            <w:vAlign w:val="center"/>
          </w:tcPr>
          <w:p w14:paraId="62A41561" w14:textId="7F3C4D52" w:rsidR="005417A1" w:rsidRPr="005417A1" w:rsidRDefault="005417A1" w:rsidP="00A50C32">
            <w:pPr>
              <w:jc w:val="center"/>
              <w:rPr>
                <w:rFonts w:cstheme="minorHAnsi"/>
                <w:b/>
                <w:bCs/>
                <w:color w:val="000000"/>
                <w:sz w:val="18"/>
                <w:szCs w:val="18"/>
              </w:rPr>
            </w:pPr>
            <w:r w:rsidRPr="005417A1">
              <w:rPr>
                <w:rFonts w:cstheme="minorHAnsi"/>
                <w:b/>
                <w:bCs/>
                <w:color w:val="000000"/>
                <w:sz w:val="18"/>
                <w:szCs w:val="18"/>
              </w:rPr>
              <w:t>Cena za tisk a výrobu jednoho vydání (náklad 4350 kusů zpravodaje)</w:t>
            </w:r>
            <w:r w:rsidR="00FB309B">
              <w:rPr>
                <w:rFonts w:cstheme="minorHAnsi"/>
                <w:b/>
                <w:bCs/>
                <w:color w:val="000000"/>
                <w:sz w:val="18"/>
                <w:szCs w:val="18"/>
              </w:rPr>
              <w:t xml:space="preserve"> bez DPH</w:t>
            </w:r>
          </w:p>
        </w:tc>
        <w:tc>
          <w:tcPr>
            <w:tcW w:w="1128" w:type="dxa"/>
            <w:tcBorders>
              <w:top w:val="single" w:sz="4" w:space="0" w:color="auto"/>
              <w:left w:val="single" w:sz="4" w:space="0" w:color="auto"/>
              <w:bottom w:val="single" w:sz="4" w:space="0" w:color="auto"/>
              <w:right w:val="single" w:sz="4" w:space="0" w:color="auto"/>
            </w:tcBorders>
            <w:vAlign w:val="center"/>
          </w:tcPr>
          <w:p w14:paraId="4BD522F3" w14:textId="5CF30B3A" w:rsidR="00246B4E" w:rsidRPr="005417A1" w:rsidRDefault="005417A1" w:rsidP="00421DDC">
            <w:pPr>
              <w:jc w:val="center"/>
              <w:rPr>
                <w:rFonts w:cstheme="minorHAnsi"/>
                <w:b/>
                <w:bCs/>
                <w:color w:val="000000"/>
                <w:sz w:val="18"/>
                <w:szCs w:val="18"/>
              </w:rPr>
            </w:pPr>
            <w:r w:rsidRPr="005417A1">
              <w:rPr>
                <w:rFonts w:cstheme="minorHAnsi"/>
                <w:b/>
                <w:bCs/>
                <w:color w:val="000000"/>
                <w:sz w:val="18"/>
                <w:szCs w:val="18"/>
              </w:rPr>
              <w:t>Cena celkem za jedno vydání (náklad 4350 kusů zpravodaje)</w:t>
            </w:r>
            <w:r w:rsidR="00421DDC">
              <w:rPr>
                <w:rFonts w:cstheme="minorHAnsi"/>
                <w:b/>
                <w:bCs/>
                <w:color w:val="000000"/>
                <w:sz w:val="18"/>
                <w:szCs w:val="18"/>
              </w:rPr>
              <w:t xml:space="preserve"> bez DPH</w:t>
            </w:r>
          </w:p>
        </w:tc>
      </w:tr>
      <w:tr w:rsidR="005417A1" w:rsidRPr="00D602E6" w14:paraId="78643191" w14:textId="77777777" w:rsidTr="00051799">
        <w:trPr>
          <w:trHeight w:val="402"/>
        </w:trPr>
        <w:tc>
          <w:tcPr>
            <w:tcW w:w="682" w:type="dxa"/>
            <w:tcBorders>
              <w:top w:val="nil"/>
              <w:left w:val="single" w:sz="4" w:space="0" w:color="auto"/>
              <w:bottom w:val="single" w:sz="4" w:space="0" w:color="auto"/>
              <w:right w:val="single" w:sz="4" w:space="0" w:color="auto"/>
            </w:tcBorders>
            <w:noWrap/>
            <w:vAlign w:val="bottom"/>
          </w:tcPr>
          <w:p w14:paraId="0C55EF89" w14:textId="77777777" w:rsidR="005417A1" w:rsidRPr="005417A1" w:rsidRDefault="005417A1" w:rsidP="005417A1">
            <w:pPr>
              <w:ind w:left="-13"/>
              <w:jc w:val="center"/>
              <w:rPr>
                <w:rFonts w:cstheme="minorHAnsi"/>
                <w:color w:val="000000"/>
                <w:sz w:val="18"/>
                <w:szCs w:val="18"/>
              </w:rPr>
            </w:pPr>
            <w:r w:rsidRPr="005417A1">
              <w:rPr>
                <w:rFonts w:cstheme="minorHAnsi"/>
                <w:color w:val="000000"/>
                <w:sz w:val="18"/>
                <w:szCs w:val="18"/>
              </w:rPr>
              <w:t>A4</w:t>
            </w:r>
          </w:p>
        </w:tc>
        <w:tc>
          <w:tcPr>
            <w:tcW w:w="706" w:type="dxa"/>
            <w:tcBorders>
              <w:top w:val="nil"/>
              <w:left w:val="nil"/>
              <w:bottom w:val="single" w:sz="4" w:space="0" w:color="auto"/>
              <w:right w:val="single" w:sz="4" w:space="0" w:color="auto"/>
            </w:tcBorders>
            <w:noWrap/>
            <w:vAlign w:val="bottom"/>
          </w:tcPr>
          <w:p w14:paraId="57D30388" w14:textId="77777777" w:rsidR="005417A1" w:rsidRPr="005417A1" w:rsidRDefault="005417A1" w:rsidP="00A50C32">
            <w:pPr>
              <w:jc w:val="center"/>
              <w:rPr>
                <w:rFonts w:cstheme="minorHAnsi"/>
                <w:color w:val="000000"/>
                <w:sz w:val="18"/>
                <w:szCs w:val="18"/>
              </w:rPr>
            </w:pPr>
            <w:r w:rsidRPr="005417A1">
              <w:rPr>
                <w:rFonts w:cstheme="minorHAnsi"/>
                <w:color w:val="000000"/>
                <w:sz w:val="18"/>
                <w:szCs w:val="18"/>
              </w:rPr>
              <w:t>V1</w:t>
            </w:r>
          </w:p>
        </w:tc>
        <w:tc>
          <w:tcPr>
            <w:tcW w:w="1583" w:type="dxa"/>
            <w:tcBorders>
              <w:top w:val="nil"/>
              <w:left w:val="nil"/>
              <w:bottom w:val="single" w:sz="4" w:space="0" w:color="auto"/>
              <w:right w:val="single" w:sz="4" w:space="0" w:color="auto"/>
            </w:tcBorders>
            <w:noWrap/>
            <w:vAlign w:val="bottom"/>
          </w:tcPr>
          <w:p w14:paraId="553B4B0D" w14:textId="352CC766" w:rsidR="005417A1" w:rsidRPr="005417A1" w:rsidRDefault="00051799" w:rsidP="00A50C32">
            <w:pPr>
              <w:jc w:val="center"/>
              <w:rPr>
                <w:rFonts w:cstheme="minorHAnsi"/>
                <w:color w:val="000000"/>
                <w:sz w:val="18"/>
                <w:szCs w:val="18"/>
              </w:rPr>
            </w:pPr>
            <w:r>
              <w:rPr>
                <w:rFonts w:cstheme="minorHAnsi"/>
                <w:color w:val="000000"/>
                <w:sz w:val="18"/>
                <w:szCs w:val="18"/>
              </w:rPr>
              <w:t>28</w:t>
            </w:r>
          </w:p>
        </w:tc>
        <w:tc>
          <w:tcPr>
            <w:tcW w:w="1188" w:type="dxa"/>
            <w:tcBorders>
              <w:top w:val="nil"/>
              <w:left w:val="nil"/>
              <w:bottom w:val="single" w:sz="4" w:space="0" w:color="auto"/>
              <w:right w:val="single" w:sz="4" w:space="0" w:color="auto"/>
            </w:tcBorders>
            <w:noWrap/>
            <w:vAlign w:val="bottom"/>
          </w:tcPr>
          <w:p w14:paraId="5EBB18F9" w14:textId="77777777" w:rsidR="005417A1" w:rsidRPr="005417A1" w:rsidRDefault="005417A1" w:rsidP="00A50C32">
            <w:pPr>
              <w:jc w:val="center"/>
              <w:rPr>
                <w:rFonts w:cstheme="minorHAnsi"/>
                <w:color w:val="000000"/>
                <w:sz w:val="18"/>
                <w:szCs w:val="18"/>
              </w:rPr>
            </w:pPr>
            <w:r w:rsidRPr="005417A1">
              <w:rPr>
                <w:rFonts w:cstheme="minorHAnsi"/>
                <w:color w:val="000000"/>
                <w:sz w:val="18"/>
                <w:szCs w:val="18"/>
              </w:rPr>
              <w:t>4</w:t>
            </w:r>
          </w:p>
        </w:tc>
        <w:tc>
          <w:tcPr>
            <w:tcW w:w="1144" w:type="dxa"/>
            <w:tcBorders>
              <w:top w:val="nil"/>
              <w:left w:val="nil"/>
              <w:bottom w:val="single" w:sz="4" w:space="0" w:color="auto"/>
              <w:right w:val="single" w:sz="4" w:space="0" w:color="auto"/>
            </w:tcBorders>
            <w:noWrap/>
            <w:vAlign w:val="bottom"/>
          </w:tcPr>
          <w:p w14:paraId="4AB9EDD6" w14:textId="737FCBB8" w:rsidR="005417A1" w:rsidRPr="005417A1" w:rsidRDefault="005417A1" w:rsidP="00A50C32">
            <w:pPr>
              <w:jc w:val="center"/>
              <w:rPr>
                <w:rFonts w:cstheme="minorHAnsi"/>
                <w:color w:val="000000"/>
                <w:sz w:val="18"/>
                <w:szCs w:val="18"/>
              </w:rPr>
            </w:pPr>
            <w:r w:rsidRPr="005417A1">
              <w:rPr>
                <w:rFonts w:cstheme="minorHAnsi"/>
                <w:color w:val="000000"/>
                <w:sz w:val="18"/>
                <w:szCs w:val="18"/>
              </w:rPr>
              <w:t>3</w:t>
            </w:r>
            <w:r w:rsidR="00051799">
              <w:rPr>
                <w:rFonts w:cstheme="minorHAnsi"/>
                <w:color w:val="000000"/>
                <w:sz w:val="18"/>
                <w:szCs w:val="18"/>
              </w:rPr>
              <w:t>2</w:t>
            </w:r>
          </w:p>
        </w:tc>
        <w:tc>
          <w:tcPr>
            <w:tcW w:w="1022" w:type="dxa"/>
            <w:tcBorders>
              <w:top w:val="single" w:sz="4" w:space="0" w:color="auto"/>
              <w:left w:val="nil"/>
              <w:bottom w:val="single" w:sz="4" w:space="0" w:color="auto"/>
              <w:right w:val="single" w:sz="4" w:space="0" w:color="auto"/>
            </w:tcBorders>
            <w:vAlign w:val="center"/>
          </w:tcPr>
          <w:p w14:paraId="59E5FB5D" w14:textId="77777777" w:rsidR="005417A1" w:rsidRPr="005417A1" w:rsidRDefault="005417A1" w:rsidP="00A50C32">
            <w:pPr>
              <w:jc w:val="center"/>
              <w:rPr>
                <w:rFonts w:cstheme="minorHAnsi"/>
                <w:color w:val="000000"/>
                <w:sz w:val="18"/>
                <w:szCs w:val="18"/>
                <w:highlight w:val="yellow"/>
              </w:rPr>
            </w:pPr>
            <w:r w:rsidRPr="005417A1">
              <w:rPr>
                <w:rFonts w:cstheme="minorHAnsi"/>
                <w:color w:val="000000"/>
                <w:sz w:val="18"/>
                <w:szCs w:val="18"/>
                <w:highlight w:val="yellow"/>
              </w:rPr>
              <w:t>…</w:t>
            </w:r>
          </w:p>
        </w:tc>
        <w:tc>
          <w:tcPr>
            <w:tcW w:w="1022" w:type="dxa"/>
            <w:tcBorders>
              <w:top w:val="nil"/>
              <w:left w:val="single" w:sz="4" w:space="0" w:color="auto"/>
              <w:bottom w:val="single" w:sz="4" w:space="0" w:color="auto"/>
              <w:right w:val="single" w:sz="4" w:space="0" w:color="auto"/>
            </w:tcBorders>
            <w:noWrap/>
            <w:vAlign w:val="center"/>
          </w:tcPr>
          <w:p w14:paraId="66E909B5" w14:textId="77777777" w:rsidR="005417A1" w:rsidRPr="005417A1" w:rsidRDefault="005417A1" w:rsidP="00A50C32">
            <w:pPr>
              <w:jc w:val="center"/>
              <w:rPr>
                <w:rFonts w:cstheme="minorHAnsi"/>
                <w:color w:val="000000"/>
                <w:sz w:val="18"/>
                <w:szCs w:val="18"/>
                <w:highlight w:val="yellow"/>
              </w:rPr>
            </w:pPr>
            <w:r w:rsidRPr="005417A1">
              <w:rPr>
                <w:rFonts w:cstheme="minorHAnsi"/>
                <w:color w:val="000000"/>
                <w:sz w:val="18"/>
                <w:szCs w:val="18"/>
                <w:highlight w:val="yellow"/>
              </w:rPr>
              <w:t> …</w:t>
            </w:r>
          </w:p>
        </w:tc>
        <w:tc>
          <w:tcPr>
            <w:tcW w:w="1128" w:type="dxa"/>
            <w:tcBorders>
              <w:top w:val="nil"/>
              <w:left w:val="single" w:sz="4" w:space="0" w:color="auto"/>
              <w:bottom w:val="single" w:sz="4" w:space="0" w:color="auto"/>
              <w:right w:val="single" w:sz="4" w:space="0" w:color="auto"/>
            </w:tcBorders>
            <w:vAlign w:val="center"/>
          </w:tcPr>
          <w:p w14:paraId="15264650" w14:textId="77777777" w:rsidR="005417A1" w:rsidRPr="005417A1" w:rsidRDefault="005417A1" w:rsidP="00A50C32">
            <w:pPr>
              <w:jc w:val="center"/>
              <w:rPr>
                <w:rFonts w:cstheme="minorHAnsi"/>
                <w:color w:val="000000"/>
                <w:sz w:val="18"/>
                <w:szCs w:val="18"/>
                <w:highlight w:val="yellow"/>
              </w:rPr>
            </w:pPr>
            <w:r w:rsidRPr="005417A1">
              <w:rPr>
                <w:rFonts w:cstheme="minorHAnsi"/>
                <w:color w:val="000000"/>
                <w:sz w:val="18"/>
                <w:szCs w:val="18"/>
                <w:highlight w:val="yellow"/>
              </w:rPr>
              <w:t>…</w:t>
            </w:r>
          </w:p>
        </w:tc>
      </w:tr>
      <w:tr w:rsidR="00051799" w:rsidRPr="00D602E6" w14:paraId="197F7580" w14:textId="77777777" w:rsidTr="00051799">
        <w:trPr>
          <w:trHeight w:val="402"/>
        </w:trPr>
        <w:tc>
          <w:tcPr>
            <w:tcW w:w="682" w:type="dxa"/>
            <w:tcBorders>
              <w:top w:val="single" w:sz="4" w:space="0" w:color="auto"/>
              <w:left w:val="single" w:sz="4" w:space="0" w:color="auto"/>
              <w:bottom w:val="single" w:sz="4" w:space="0" w:color="auto"/>
              <w:right w:val="single" w:sz="4" w:space="0" w:color="auto"/>
            </w:tcBorders>
            <w:noWrap/>
            <w:vAlign w:val="bottom"/>
          </w:tcPr>
          <w:p w14:paraId="23F31DA5" w14:textId="0FE7760D" w:rsidR="00051799" w:rsidRPr="005417A1" w:rsidRDefault="00051799" w:rsidP="00051799">
            <w:pPr>
              <w:ind w:left="-13"/>
              <w:jc w:val="center"/>
              <w:rPr>
                <w:rFonts w:cstheme="minorHAnsi"/>
                <w:color w:val="000000"/>
                <w:sz w:val="18"/>
                <w:szCs w:val="18"/>
              </w:rPr>
            </w:pPr>
            <w:r>
              <w:rPr>
                <w:rFonts w:cstheme="minorHAnsi"/>
                <w:color w:val="000000"/>
                <w:sz w:val="18"/>
                <w:szCs w:val="18"/>
              </w:rPr>
              <w:t>A4</w:t>
            </w:r>
          </w:p>
        </w:tc>
        <w:tc>
          <w:tcPr>
            <w:tcW w:w="706" w:type="dxa"/>
            <w:tcBorders>
              <w:top w:val="single" w:sz="4" w:space="0" w:color="auto"/>
              <w:left w:val="nil"/>
              <w:bottom w:val="single" w:sz="4" w:space="0" w:color="auto"/>
              <w:right w:val="single" w:sz="4" w:space="0" w:color="auto"/>
            </w:tcBorders>
            <w:noWrap/>
            <w:vAlign w:val="bottom"/>
          </w:tcPr>
          <w:p w14:paraId="40C50D7F" w14:textId="60E895F5" w:rsidR="00051799" w:rsidRPr="005417A1" w:rsidRDefault="00051799" w:rsidP="00051799">
            <w:pPr>
              <w:jc w:val="center"/>
              <w:rPr>
                <w:rFonts w:cstheme="minorHAnsi"/>
                <w:color w:val="000000"/>
                <w:sz w:val="18"/>
                <w:szCs w:val="18"/>
              </w:rPr>
            </w:pPr>
            <w:r>
              <w:rPr>
                <w:rFonts w:cstheme="minorHAnsi"/>
                <w:color w:val="000000"/>
                <w:sz w:val="18"/>
                <w:szCs w:val="18"/>
              </w:rPr>
              <w:t>V1</w:t>
            </w:r>
          </w:p>
        </w:tc>
        <w:tc>
          <w:tcPr>
            <w:tcW w:w="1583" w:type="dxa"/>
            <w:tcBorders>
              <w:top w:val="single" w:sz="4" w:space="0" w:color="auto"/>
              <w:left w:val="nil"/>
              <w:bottom w:val="single" w:sz="4" w:space="0" w:color="auto"/>
              <w:right w:val="single" w:sz="4" w:space="0" w:color="auto"/>
            </w:tcBorders>
            <w:noWrap/>
            <w:vAlign w:val="bottom"/>
          </w:tcPr>
          <w:p w14:paraId="62A390B5" w14:textId="68982698" w:rsidR="00051799" w:rsidRPr="005417A1" w:rsidRDefault="00051799" w:rsidP="00051799">
            <w:pPr>
              <w:jc w:val="center"/>
              <w:rPr>
                <w:rFonts w:cstheme="minorHAnsi"/>
                <w:color w:val="000000"/>
                <w:sz w:val="18"/>
                <w:szCs w:val="18"/>
              </w:rPr>
            </w:pPr>
            <w:r>
              <w:rPr>
                <w:rFonts w:cstheme="minorHAnsi"/>
                <w:color w:val="000000"/>
                <w:sz w:val="18"/>
                <w:szCs w:val="18"/>
              </w:rPr>
              <w:t>32</w:t>
            </w:r>
          </w:p>
        </w:tc>
        <w:tc>
          <w:tcPr>
            <w:tcW w:w="1188" w:type="dxa"/>
            <w:tcBorders>
              <w:top w:val="single" w:sz="4" w:space="0" w:color="auto"/>
              <w:left w:val="nil"/>
              <w:bottom w:val="single" w:sz="4" w:space="0" w:color="auto"/>
              <w:right w:val="single" w:sz="4" w:space="0" w:color="auto"/>
            </w:tcBorders>
            <w:noWrap/>
            <w:vAlign w:val="bottom"/>
          </w:tcPr>
          <w:p w14:paraId="37F36C36" w14:textId="13E95608" w:rsidR="00051799" w:rsidRPr="005417A1" w:rsidRDefault="00051799" w:rsidP="00051799">
            <w:pPr>
              <w:jc w:val="center"/>
              <w:rPr>
                <w:rFonts w:cstheme="minorHAnsi"/>
                <w:color w:val="000000"/>
                <w:sz w:val="18"/>
                <w:szCs w:val="18"/>
              </w:rPr>
            </w:pPr>
            <w:r>
              <w:rPr>
                <w:rFonts w:cstheme="minorHAnsi"/>
                <w:color w:val="000000"/>
                <w:sz w:val="18"/>
                <w:szCs w:val="18"/>
              </w:rPr>
              <w:t>4</w:t>
            </w:r>
          </w:p>
        </w:tc>
        <w:tc>
          <w:tcPr>
            <w:tcW w:w="1144" w:type="dxa"/>
            <w:tcBorders>
              <w:top w:val="single" w:sz="4" w:space="0" w:color="auto"/>
              <w:left w:val="nil"/>
              <w:bottom w:val="single" w:sz="4" w:space="0" w:color="auto"/>
              <w:right w:val="single" w:sz="4" w:space="0" w:color="auto"/>
            </w:tcBorders>
            <w:noWrap/>
            <w:vAlign w:val="bottom"/>
          </w:tcPr>
          <w:p w14:paraId="108B2225" w14:textId="7CB67DF6" w:rsidR="00051799" w:rsidRPr="005417A1" w:rsidRDefault="00051799" w:rsidP="00051799">
            <w:pPr>
              <w:jc w:val="center"/>
              <w:rPr>
                <w:rFonts w:cstheme="minorHAnsi"/>
                <w:color w:val="000000"/>
                <w:sz w:val="18"/>
                <w:szCs w:val="18"/>
              </w:rPr>
            </w:pPr>
            <w:r>
              <w:rPr>
                <w:rFonts w:cstheme="minorHAnsi"/>
                <w:color w:val="000000"/>
                <w:sz w:val="18"/>
                <w:szCs w:val="18"/>
              </w:rPr>
              <w:t>36</w:t>
            </w:r>
          </w:p>
        </w:tc>
        <w:tc>
          <w:tcPr>
            <w:tcW w:w="1022" w:type="dxa"/>
            <w:tcBorders>
              <w:top w:val="single" w:sz="4" w:space="0" w:color="auto"/>
              <w:left w:val="nil"/>
              <w:bottom w:val="single" w:sz="4" w:space="0" w:color="auto"/>
              <w:right w:val="single" w:sz="4" w:space="0" w:color="auto"/>
            </w:tcBorders>
            <w:vAlign w:val="center"/>
          </w:tcPr>
          <w:p w14:paraId="44A9A6B4" w14:textId="5E59D169" w:rsidR="00051799" w:rsidRPr="005417A1" w:rsidRDefault="00051799" w:rsidP="00051799">
            <w:pPr>
              <w:jc w:val="center"/>
              <w:rPr>
                <w:rFonts w:cstheme="minorHAnsi"/>
                <w:color w:val="000000"/>
                <w:sz w:val="18"/>
                <w:szCs w:val="18"/>
                <w:highlight w:val="yellow"/>
              </w:rPr>
            </w:pPr>
            <w:r w:rsidRPr="005417A1">
              <w:rPr>
                <w:rFonts w:cstheme="minorHAnsi"/>
                <w:color w:val="000000"/>
                <w:sz w:val="18"/>
                <w:szCs w:val="18"/>
                <w:highlight w:val="yellow"/>
              </w:rPr>
              <w:t>…</w:t>
            </w:r>
          </w:p>
        </w:tc>
        <w:tc>
          <w:tcPr>
            <w:tcW w:w="1022" w:type="dxa"/>
            <w:tcBorders>
              <w:top w:val="single" w:sz="4" w:space="0" w:color="auto"/>
              <w:left w:val="single" w:sz="4" w:space="0" w:color="auto"/>
              <w:bottom w:val="single" w:sz="4" w:space="0" w:color="auto"/>
              <w:right w:val="single" w:sz="4" w:space="0" w:color="auto"/>
            </w:tcBorders>
            <w:noWrap/>
            <w:vAlign w:val="center"/>
          </w:tcPr>
          <w:p w14:paraId="3B6D293F" w14:textId="36C3920C" w:rsidR="00051799" w:rsidRPr="005417A1" w:rsidRDefault="00051799" w:rsidP="00051799">
            <w:pPr>
              <w:jc w:val="center"/>
              <w:rPr>
                <w:rFonts w:cstheme="minorHAnsi"/>
                <w:color w:val="000000"/>
                <w:sz w:val="18"/>
                <w:szCs w:val="18"/>
                <w:highlight w:val="yellow"/>
              </w:rPr>
            </w:pPr>
            <w:r w:rsidRPr="005417A1">
              <w:rPr>
                <w:rFonts w:cstheme="minorHAnsi"/>
                <w:color w:val="000000"/>
                <w:sz w:val="18"/>
                <w:szCs w:val="18"/>
                <w:highlight w:val="yellow"/>
              </w:rPr>
              <w:t> …</w:t>
            </w:r>
          </w:p>
        </w:tc>
        <w:tc>
          <w:tcPr>
            <w:tcW w:w="1128" w:type="dxa"/>
            <w:tcBorders>
              <w:top w:val="single" w:sz="4" w:space="0" w:color="auto"/>
              <w:left w:val="single" w:sz="4" w:space="0" w:color="auto"/>
              <w:bottom w:val="single" w:sz="4" w:space="0" w:color="auto"/>
              <w:right w:val="single" w:sz="4" w:space="0" w:color="auto"/>
            </w:tcBorders>
            <w:vAlign w:val="center"/>
          </w:tcPr>
          <w:p w14:paraId="65D43844" w14:textId="07C6953A" w:rsidR="00051799" w:rsidRPr="005417A1" w:rsidRDefault="00051799" w:rsidP="00051799">
            <w:pPr>
              <w:jc w:val="center"/>
              <w:rPr>
                <w:rFonts w:cstheme="minorHAnsi"/>
                <w:color w:val="000000"/>
                <w:sz w:val="18"/>
                <w:szCs w:val="18"/>
                <w:highlight w:val="yellow"/>
              </w:rPr>
            </w:pPr>
            <w:r w:rsidRPr="005417A1">
              <w:rPr>
                <w:rFonts w:cstheme="minorHAnsi"/>
                <w:color w:val="000000"/>
                <w:sz w:val="18"/>
                <w:szCs w:val="18"/>
                <w:highlight w:val="yellow"/>
              </w:rPr>
              <w:t>…</w:t>
            </w:r>
          </w:p>
        </w:tc>
      </w:tr>
      <w:tr w:rsidR="00051799" w:rsidRPr="00D602E6" w14:paraId="4B953D61" w14:textId="77777777" w:rsidTr="00051799">
        <w:trPr>
          <w:trHeight w:val="402"/>
        </w:trPr>
        <w:tc>
          <w:tcPr>
            <w:tcW w:w="682" w:type="dxa"/>
            <w:tcBorders>
              <w:top w:val="single" w:sz="4" w:space="0" w:color="auto"/>
              <w:left w:val="single" w:sz="4" w:space="0" w:color="auto"/>
              <w:bottom w:val="single" w:sz="4" w:space="0" w:color="auto"/>
              <w:right w:val="single" w:sz="4" w:space="0" w:color="auto"/>
            </w:tcBorders>
            <w:noWrap/>
            <w:vAlign w:val="bottom"/>
          </w:tcPr>
          <w:p w14:paraId="161DE4E1" w14:textId="04BF0BE2" w:rsidR="00051799" w:rsidRPr="005417A1" w:rsidRDefault="00051799" w:rsidP="00051799">
            <w:pPr>
              <w:ind w:left="-13"/>
              <w:jc w:val="center"/>
              <w:rPr>
                <w:rFonts w:cstheme="minorHAnsi"/>
                <w:color w:val="000000"/>
                <w:sz w:val="18"/>
                <w:szCs w:val="18"/>
              </w:rPr>
            </w:pPr>
            <w:r>
              <w:rPr>
                <w:rFonts w:cstheme="minorHAnsi"/>
                <w:color w:val="000000"/>
                <w:sz w:val="18"/>
                <w:szCs w:val="18"/>
              </w:rPr>
              <w:t>A4</w:t>
            </w:r>
          </w:p>
        </w:tc>
        <w:tc>
          <w:tcPr>
            <w:tcW w:w="706" w:type="dxa"/>
            <w:tcBorders>
              <w:top w:val="single" w:sz="4" w:space="0" w:color="auto"/>
              <w:left w:val="nil"/>
              <w:bottom w:val="single" w:sz="4" w:space="0" w:color="auto"/>
              <w:right w:val="single" w:sz="4" w:space="0" w:color="auto"/>
            </w:tcBorders>
            <w:noWrap/>
            <w:vAlign w:val="bottom"/>
          </w:tcPr>
          <w:p w14:paraId="13E24C8E" w14:textId="53EC666F" w:rsidR="00051799" w:rsidRPr="005417A1" w:rsidRDefault="00051799" w:rsidP="00051799">
            <w:pPr>
              <w:jc w:val="center"/>
              <w:rPr>
                <w:rFonts w:cstheme="minorHAnsi"/>
                <w:color w:val="000000"/>
                <w:sz w:val="18"/>
                <w:szCs w:val="18"/>
              </w:rPr>
            </w:pPr>
            <w:r>
              <w:rPr>
                <w:rFonts w:cstheme="minorHAnsi"/>
                <w:color w:val="000000"/>
                <w:sz w:val="18"/>
                <w:szCs w:val="18"/>
              </w:rPr>
              <w:t>V1</w:t>
            </w:r>
          </w:p>
        </w:tc>
        <w:tc>
          <w:tcPr>
            <w:tcW w:w="1583" w:type="dxa"/>
            <w:tcBorders>
              <w:top w:val="single" w:sz="4" w:space="0" w:color="auto"/>
              <w:left w:val="nil"/>
              <w:bottom w:val="single" w:sz="4" w:space="0" w:color="auto"/>
              <w:right w:val="single" w:sz="4" w:space="0" w:color="auto"/>
            </w:tcBorders>
            <w:noWrap/>
            <w:vAlign w:val="bottom"/>
          </w:tcPr>
          <w:p w14:paraId="6B9F9BA1" w14:textId="139D483F" w:rsidR="00051799" w:rsidRPr="005417A1" w:rsidRDefault="00051799" w:rsidP="00051799">
            <w:pPr>
              <w:jc w:val="center"/>
              <w:rPr>
                <w:rFonts w:cstheme="minorHAnsi"/>
                <w:color w:val="000000"/>
                <w:sz w:val="18"/>
                <w:szCs w:val="18"/>
              </w:rPr>
            </w:pPr>
            <w:r>
              <w:rPr>
                <w:rFonts w:cstheme="minorHAnsi"/>
                <w:color w:val="000000"/>
                <w:sz w:val="18"/>
                <w:szCs w:val="18"/>
              </w:rPr>
              <w:t>36</w:t>
            </w:r>
          </w:p>
        </w:tc>
        <w:tc>
          <w:tcPr>
            <w:tcW w:w="1188" w:type="dxa"/>
            <w:tcBorders>
              <w:top w:val="single" w:sz="4" w:space="0" w:color="auto"/>
              <w:left w:val="nil"/>
              <w:bottom w:val="single" w:sz="4" w:space="0" w:color="auto"/>
              <w:right w:val="single" w:sz="4" w:space="0" w:color="auto"/>
            </w:tcBorders>
            <w:noWrap/>
            <w:vAlign w:val="bottom"/>
          </w:tcPr>
          <w:p w14:paraId="65226A98" w14:textId="79962CC5" w:rsidR="00051799" w:rsidRPr="005417A1" w:rsidRDefault="00051799" w:rsidP="00051799">
            <w:pPr>
              <w:jc w:val="center"/>
              <w:rPr>
                <w:rFonts w:cstheme="minorHAnsi"/>
                <w:color w:val="000000"/>
                <w:sz w:val="18"/>
                <w:szCs w:val="18"/>
              </w:rPr>
            </w:pPr>
            <w:r>
              <w:rPr>
                <w:rFonts w:cstheme="minorHAnsi"/>
                <w:color w:val="000000"/>
                <w:sz w:val="18"/>
                <w:szCs w:val="18"/>
              </w:rPr>
              <w:t>4</w:t>
            </w:r>
          </w:p>
        </w:tc>
        <w:tc>
          <w:tcPr>
            <w:tcW w:w="1144" w:type="dxa"/>
            <w:tcBorders>
              <w:top w:val="single" w:sz="4" w:space="0" w:color="auto"/>
              <w:left w:val="nil"/>
              <w:bottom w:val="single" w:sz="4" w:space="0" w:color="auto"/>
              <w:right w:val="single" w:sz="4" w:space="0" w:color="auto"/>
            </w:tcBorders>
            <w:noWrap/>
            <w:vAlign w:val="bottom"/>
          </w:tcPr>
          <w:p w14:paraId="746033D7" w14:textId="4AD8C9C9" w:rsidR="00051799" w:rsidRPr="005417A1" w:rsidRDefault="00051799" w:rsidP="00051799">
            <w:pPr>
              <w:jc w:val="center"/>
              <w:rPr>
                <w:rFonts w:cstheme="minorHAnsi"/>
                <w:color w:val="000000"/>
                <w:sz w:val="18"/>
                <w:szCs w:val="18"/>
              </w:rPr>
            </w:pPr>
            <w:r>
              <w:rPr>
                <w:rFonts w:cstheme="minorHAnsi"/>
                <w:color w:val="000000"/>
                <w:sz w:val="18"/>
                <w:szCs w:val="18"/>
              </w:rPr>
              <w:t>40</w:t>
            </w:r>
          </w:p>
        </w:tc>
        <w:tc>
          <w:tcPr>
            <w:tcW w:w="1022" w:type="dxa"/>
            <w:tcBorders>
              <w:top w:val="single" w:sz="4" w:space="0" w:color="auto"/>
              <w:left w:val="nil"/>
              <w:bottom w:val="single" w:sz="4" w:space="0" w:color="auto"/>
              <w:right w:val="single" w:sz="4" w:space="0" w:color="auto"/>
            </w:tcBorders>
            <w:vAlign w:val="center"/>
          </w:tcPr>
          <w:p w14:paraId="29B1AB27" w14:textId="53B67159" w:rsidR="00051799" w:rsidRPr="005417A1" w:rsidRDefault="00051799" w:rsidP="00051799">
            <w:pPr>
              <w:jc w:val="center"/>
              <w:rPr>
                <w:rFonts w:cstheme="minorHAnsi"/>
                <w:color w:val="000000"/>
                <w:sz w:val="18"/>
                <w:szCs w:val="18"/>
                <w:highlight w:val="yellow"/>
              </w:rPr>
            </w:pPr>
            <w:r w:rsidRPr="005417A1">
              <w:rPr>
                <w:rFonts w:cstheme="minorHAnsi"/>
                <w:color w:val="000000"/>
                <w:sz w:val="18"/>
                <w:szCs w:val="18"/>
                <w:highlight w:val="yellow"/>
              </w:rPr>
              <w:t>…</w:t>
            </w:r>
          </w:p>
        </w:tc>
        <w:tc>
          <w:tcPr>
            <w:tcW w:w="1022" w:type="dxa"/>
            <w:tcBorders>
              <w:top w:val="single" w:sz="4" w:space="0" w:color="auto"/>
              <w:left w:val="single" w:sz="4" w:space="0" w:color="auto"/>
              <w:bottom w:val="single" w:sz="4" w:space="0" w:color="auto"/>
              <w:right w:val="single" w:sz="4" w:space="0" w:color="auto"/>
            </w:tcBorders>
            <w:noWrap/>
            <w:vAlign w:val="center"/>
          </w:tcPr>
          <w:p w14:paraId="1FFFCE50" w14:textId="1927469D" w:rsidR="00051799" w:rsidRPr="005417A1" w:rsidRDefault="00051799" w:rsidP="00051799">
            <w:pPr>
              <w:jc w:val="center"/>
              <w:rPr>
                <w:rFonts w:cstheme="minorHAnsi"/>
                <w:color w:val="000000"/>
                <w:sz w:val="18"/>
                <w:szCs w:val="18"/>
                <w:highlight w:val="yellow"/>
              </w:rPr>
            </w:pPr>
            <w:r w:rsidRPr="005417A1">
              <w:rPr>
                <w:rFonts w:cstheme="minorHAnsi"/>
                <w:color w:val="000000"/>
                <w:sz w:val="18"/>
                <w:szCs w:val="18"/>
                <w:highlight w:val="yellow"/>
              </w:rPr>
              <w:t> …</w:t>
            </w:r>
          </w:p>
        </w:tc>
        <w:tc>
          <w:tcPr>
            <w:tcW w:w="1128" w:type="dxa"/>
            <w:tcBorders>
              <w:top w:val="single" w:sz="4" w:space="0" w:color="auto"/>
              <w:left w:val="single" w:sz="4" w:space="0" w:color="auto"/>
              <w:bottom w:val="single" w:sz="4" w:space="0" w:color="auto"/>
              <w:right w:val="single" w:sz="4" w:space="0" w:color="auto"/>
            </w:tcBorders>
            <w:vAlign w:val="center"/>
          </w:tcPr>
          <w:p w14:paraId="339A900E" w14:textId="12CCC25D" w:rsidR="00051799" w:rsidRPr="005417A1" w:rsidRDefault="00051799" w:rsidP="00051799">
            <w:pPr>
              <w:jc w:val="center"/>
              <w:rPr>
                <w:rFonts w:cstheme="minorHAnsi"/>
                <w:color w:val="000000"/>
                <w:sz w:val="18"/>
                <w:szCs w:val="18"/>
                <w:highlight w:val="yellow"/>
              </w:rPr>
            </w:pPr>
            <w:r w:rsidRPr="005417A1">
              <w:rPr>
                <w:rFonts w:cstheme="minorHAnsi"/>
                <w:color w:val="000000"/>
                <w:sz w:val="18"/>
                <w:szCs w:val="18"/>
                <w:highlight w:val="yellow"/>
              </w:rPr>
              <w:t>…</w:t>
            </w:r>
          </w:p>
        </w:tc>
      </w:tr>
    </w:tbl>
    <w:p w14:paraId="6495616E" w14:textId="6D477C4B" w:rsidR="00481579" w:rsidRPr="002620E5" w:rsidRDefault="002620E5" w:rsidP="00D82629">
      <w:pPr>
        <w:pStyle w:val="Default"/>
        <w:spacing w:after="120"/>
        <w:ind w:left="709"/>
        <w:jc w:val="both"/>
        <w:rPr>
          <w:rFonts w:asciiTheme="minorHAnsi" w:hAnsiTheme="minorHAnsi" w:cstheme="minorHAnsi"/>
          <w:b/>
          <w:bCs/>
          <w:sz w:val="18"/>
          <w:szCs w:val="18"/>
        </w:rPr>
      </w:pPr>
      <w:r w:rsidRPr="002620E5">
        <w:rPr>
          <w:rFonts w:asciiTheme="minorHAnsi" w:hAnsiTheme="minorHAnsi" w:cstheme="minorHAnsi"/>
          <w:b/>
          <w:bCs/>
          <w:sz w:val="18"/>
          <w:szCs w:val="18"/>
        </w:rPr>
        <w:t>Cenou za jedno vydání se rozumí cena za celý náklad jednoho čísla (4350 kusů), nikoli cena za jeden kus výtisku.</w:t>
      </w:r>
    </w:p>
    <w:p w14:paraId="59CB6AD5" w14:textId="701896D5" w:rsidR="0049392D" w:rsidRDefault="0049392D" w:rsidP="008F697E">
      <w:pPr>
        <w:pStyle w:val="Default"/>
        <w:numPr>
          <w:ilvl w:val="0"/>
          <w:numId w:val="9"/>
        </w:numPr>
        <w:spacing w:after="120"/>
        <w:jc w:val="both"/>
        <w:rPr>
          <w:rFonts w:asciiTheme="minorHAnsi" w:hAnsiTheme="minorHAnsi" w:cstheme="minorHAnsi"/>
          <w:sz w:val="18"/>
          <w:szCs w:val="18"/>
        </w:rPr>
      </w:pPr>
      <w:r w:rsidRPr="0049392D">
        <w:rPr>
          <w:rFonts w:asciiTheme="minorHAnsi" w:hAnsiTheme="minorHAnsi" w:cstheme="minorHAnsi"/>
          <w:sz w:val="18"/>
          <w:szCs w:val="18"/>
        </w:rPr>
        <w:t>V ceně je zahrnut</w:t>
      </w:r>
      <w:r w:rsidR="008F697E" w:rsidRPr="00271C65">
        <w:rPr>
          <w:rFonts w:asciiTheme="minorHAnsi" w:hAnsiTheme="minorHAnsi" w:cstheme="minorHAnsi"/>
          <w:sz w:val="18"/>
          <w:szCs w:val="18"/>
        </w:rPr>
        <w:t xml:space="preserve"> tisk,</w:t>
      </w:r>
      <w:r>
        <w:rPr>
          <w:rFonts w:asciiTheme="minorHAnsi" w:hAnsiTheme="minorHAnsi" w:cstheme="minorHAnsi"/>
          <w:sz w:val="18"/>
          <w:szCs w:val="18"/>
        </w:rPr>
        <w:t xml:space="preserve"> výroba</w:t>
      </w:r>
      <w:r w:rsidR="008F697E">
        <w:rPr>
          <w:rFonts w:asciiTheme="minorHAnsi" w:hAnsiTheme="minorHAnsi" w:cstheme="minorHAnsi"/>
          <w:sz w:val="18"/>
          <w:szCs w:val="18"/>
        </w:rPr>
        <w:t xml:space="preserve"> </w:t>
      </w:r>
      <w:r w:rsidR="00795A5D">
        <w:rPr>
          <w:rFonts w:asciiTheme="minorHAnsi" w:hAnsiTheme="minorHAnsi" w:cstheme="minorHAnsi"/>
          <w:sz w:val="18"/>
          <w:szCs w:val="18"/>
        </w:rPr>
        <w:t>(</w:t>
      </w:r>
      <w:r>
        <w:rPr>
          <w:rFonts w:asciiTheme="minorHAnsi" w:hAnsiTheme="minorHAnsi" w:cstheme="minorHAnsi"/>
          <w:sz w:val="18"/>
          <w:szCs w:val="18"/>
        </w:rPr>
        <w:t>dokončující zpracování</w:t>
      </w:r>
      <w:r w:rsidR="00795A5D">
        <w:rPr>
          <w:rFonts w:asciiTheme="minorHAnsi" w:hAnsiTheme="minorHAnsi" w:cstheme="minorHAnsi"/>
          <w:sz w:val="18"/>
          <w:szCs w:val="18"/>
        </w:rPr>
        <w:t>)</w:t>
      </w:r>
      <w:r>
        <w:rPr>
          <w:rFonts w:asciiTheme="minorHAnsi" w:hAnsiTheme="minorHAnsi" w:cstheme="minorHAnsi"/>
          <w:sz w:val="18"/>
          <w:szCs w:val="18"/>
        </w:rPr>
        <w:t xml:space="preserve"> dle výrobní specifikace uvedené v čl.</w:t>
      </w:r>
      <w:r w:rsidR="00271C65">
        <w:rPr>
          <w:rFonts w:asciiTheme="minorHAnsi" w:hAnsiTheme="minorHAnsi" w:cstheme="minorHAnsi"/>
          <w:sz w:val="18"/>
          <w:szCs w:val="18"/>
        </w:rPr>
        <w:t> </w:t>
      </w:r>
      <w:r>
        <w:rPr>
          <w:rFonts w:asciiTheme="minorHAnsi" w:hAnsiTheme="minorHAnsi" w:cstheme="minorHAnsi"/>
          <w:sz w:val="18"/>
          <w:szCs w:val="18"/>
        </w:rPr>
        <w:t>II této smlouvy a</w:t>
      </w:r>
      <w:r w:rsidR="008D5E55">
        <w:rPr>
          <w:rFonts w:asciiTheme="minorHAnsi" w:hAnsiTheme="minorHAnsi" w:cstheme="minorHAnsi"/>
          <w:sz w:val="18"/>
          <w:szCs w:val="18"/>
        </w:rPr>
        <w:t> </w:t>
      </w:r>
      <w:r>
        <w:rPr>
          <w:rFonts w:asciiTheme="minorHAnsi" w:hAnsiTheme="minorHAnsi" w:cstheme="minorHAnsi"/>
          <w:sz w:val="18"/>
          <w:szCs w:val="18"/>
        </w:rPr>
        <w:t xml:space="preserve">technické specifikace uvedené v čl. III této smlouvy, a dále </w:t>
      </w:r>
      <w:r w:rsidRPr="00271C65">
        <w:rPr>
          <w:rFonts w:asciiTheme="minorHAnsi" w:hAnsiTheme="minorHAnsi" w:cstheme="minorHAnsi"/>
          <w:sz w:val="18"/>
          <w:szCs w:val="18"/>
        </w:rPr>
        <w:t xml:space="preserve">doprava </w:t>
      </w:r>
      <w:r w:rsidR="00795A5D">
        <w:rPr>
          <w:rFonts w:asciiTheme="minorHAnsi" w:hAnsiTheme="minorHAnsi" w:cstheme="minorHAnsi"/>
          <w:sz w:val="18"/>
          <w:szCs w:val="18"/>
        </w:rPr>
        <w:t xml:space="preserve">a roznos </w:t>
      </w:r>
      <w:r w:rsidR="00330268">
        <w:rPr>
          <w:rFonts w:asciiTheme="minorHAnsi" w:hAnsiTheme="minorHAnsi" w:cstheme="minorHAnsi"/>
          <w:sz w:val="18"/>
          <w:szCs w:val="18"/>
        </w:rPr>
        <w:t xml:space="preserve">v místě plnění dle </w:t>
      </w:r>
      <w:r>
        <w:rPr>
          <w:rFonts w:asciiTheme="minorHAnsi" w:hAnsiTheme="minorHAnsi" w:cstheme="minorHAnsi"/>
          <w:sz w:val="18"/>
          <w:szCs w:val="18"/>
        </w:rPr>
        <w:t>čl.</w:t>
      </w:r>
      <w:r w:rsidR="00271C65">
        <w:rPr>
          <w:rFonts w:asciiTheme="minorHAnsi" w:hAnsiTheme="minorHAnsi" w:cstheme="minorHAnsi"/>
          <w:sz w:val="18"/>
          <w:szCs w:val="18"/>
        </w:rPr>
        <w:t> </w:t>
      </w:r>
      <w:r>
        <w:rPr>
          <w:rFonts w:asciiTheme="minorHAnsi" w:hAnsiTheme="minorHAnsi" w:cstheme="minorHAnsi"/>
          <w:sz w:val="18"/>
          <w:szCs w:val="18"/>
        </w:rPr>
        <w:t>IV odst</w:t>
      </w:r>
      <w:r w:rsidR="004113AA">
        <w:rPr>
          <w:rFonts w:asciiTheme="minorHAnsi" w:hAnsiTheme="minorHAnsi" w:cstheme="minorHAnsi"/>
          <w:sz w:val="18"/>
          <w:szCs w:val="18"/>
        </w:rPr>
        <w:t xml:space="preserve">. </w:t>
      </w:r>
      <w:r w:rsidR="00330268">
        <w:rPr>
          <w:rFonts w:asciiTheme="minorHAnsi" w:hAnsiTheme="minorHAnsi" w:cstheme="minorHAnsi"/>
          <w:sz w:val="18"/>
          <w:szCs w:val="18"/>
        </w:rPr>
        <w:t>2</w:t>
      </w:r>
      <w:r w:rsidR="004113AA">
        <w:rPr>
          <w:rFonts w:asciiTheme="minorHAnsi" w:hAnsiTheme="minorHAnsi" w:cstheme="minorHAnsi"/>
          <w:sz w:val="18"/>
          <w:szCs w:val="18"/>
        </w:rPr>
        <w:t xml:space="preserve"> </w:t>
      </w:r>
      <w:r>
        <w:rPr>
          <w:rFonts w:asciiTheme="minorHAnsi" w:hAnsiTheme="minorHAnsi" w:cstheme="minorHAnsi"/>
          <w:sz w:val="18"/>
          <w:szCs w:val="18"/>
        </w:rPr>
        <w:t>této smlouvy.</w:t>
      </w:r>
      <w:r w:rsidR="00F63A4C">
        <w:rPr>
          <w:rFonts w:asciiTheme="minorHAnsi" w:hAnsiTheme="minorHAnsi" w:cstheme="minorHAnsi"/>
          <w:sz w:val="18"/>
          <w:szCs w:val="18"/>
        </w:rPr>
        <w:t xml:space="preserve"> C</w:t>
      </w:r>
      <w:r w:rsidR="00F63A4C" w:rsidRPr="00F63A4C">
        <w:rPr>
          <w:rFonts w:asciiTheme="minorHAnsi" w:hAnsiTheme="minorHAnsi" w:cstheme="minorHAnsi"/>
          <w:sz w:val="18"/>
          <w:szCs w:val="18"/>
        </w:rPr>
        <w:t>ena zahrnuje všechny provozní, dopravní, personální, organizační a veškeré další náklady související s</w:t>
      </w:r>
      <w:r w:rsidR="008D5E55">
        <w:rPr>
          <w:rFonts w:asciiTheme="minorHAnsi" w:hAnsiTheme="minorHAnsi" w:cstheme="minorHAnsi"/>
          <w:sz w:val="18"/>
          <w:szCs w:val="18"/>
        </w:rPr>
        <w:t> </w:t>
      </w:r>
      <w:r w:rsidR="00F63A4C" w:rsidRPr="00F63A4C">
        <w:rPr>
          <w:rFonts w:asciiTheme="minorHAnsi" w:hAnsiTheme="minorHAnsi" w:cstheme="minorHAnsi"/>
          <w:sz w:val="18"/>
          <w:szCs w:val="18"/>
        </w:rPr>
        <w:t>plněním díla</w:t>
      </w:r>
      <w:r w:rsidR="003206DA">
        <w:rPr>
          <w:rFonts w:asciiTheme="minorHAnsi" w:hAnsiTheme="minorHAnsi" w:cstheme="minorHAnsi"/>
          <w:sz w:val="18"/>
          <w:szCs w:val="18"/>
        </w:rPr>
        <w:t>.</w:t>
      </w:r>
      <w:r w:rsidR="008F697E">
        <w:rPr>
          <w:rFonts w:asciiTheme="minorHAnsi" w:hAnsiTheme="minorHAnsi" w:cstheme="minorHAnsi"/>
          <w:sz w:val="18"/>
          <w:szCs w:val="18"/>
        </w:rPr>
        <w:t xml:space="preserve"> </w:t>
      </w:r>
      <w:r w:rsidR="003206DA">
        <w:rPr>
          <w:rFonts w:asciiTheme="minorHAnsi" w:hAnsiTheme="minorHAnsi" w:cstheme="minorHAnsi"/>
          <w:sz w:val="18"/>
          <w:szCs w:val="18"/>
        </w:rPr>
        <w:t>K ceně bude připočteno DPH dle platných a účinných právních předpisů.</w:t>
      </w:r>
    </w:p>
    <w:p w14:paraId="50EAEB30" w14:textId="77777777" w:rsidR="00DB66D4" w:rsidRPr="00DB66D4" w:rsidRDefault="00DB66D4" w:rsidP="00DB66D4">
      <w:pPr>
        <w:pStyle w:val="Default"/>
        <w:numPr>
          <w:ilvl w:val="0"/>
          <w:numId w:val="9"/>
        </w:numPr>
        <w:spacing w:after="120"/>
        <w:jc w:val="both"/>
        <w:rPr>
          <w:rFonts w:asciiTheme="minorHAnsi" w:hAnsiTheme="minorHAnsi" w:cstheme="minorHAnsi"/>
          <w:sz w:val="18"/>
          <w:szCs w:val="18"/>
        </w:rPr>
      </w:pPr>
      <w:r w:rsidRPr="00DB66D4">
        <w:rPr>
          <w:rFonts w:asciiTheme="minorHAnsi" w:hAnsiTheme="minorHAnsi" w:cstheme="minorHAnsi"/>
          <w:sz w:val="18"/>
          <w:szCs w:val="18"/>
        </w:rPr>
        <w:t>Ceny sjednané v odst. 2 tohoto článku jsou pevné a neměnné do 31. 12. 2029. Zhotovitel není do tohoto data oprávněn požadovat jejich zvýšení z důvodu inflace, zvýšení cen vstupů, energií, materiálu, mezd, dopravy ani z jiného obdobného důvodu. Smluvní strany v tomto rozsahu přebírají nebezpečí změny okolností ve smyslu § 1765 odst. 2 občanského zákoníku.</w:t>
      </w:r>
    </w:p>
    <w:p w14:paraId="7CCB7F1B" w14:textId="5C79D4DC" w:rsidR="00DB66D4" w:rsidRPr="00AF1B76" w:rsidRDefault="00DB66D4" w:rsidP="00AF1B76">
      <w:pPr>
        <w:pStyle w:val="Default"/>
        <w:numPr>
          <w:ilvl w:val="0"/>
          <w:numId w:val="9"/>
        </w:numPr>
        <w:spacing w:after="120"/>
        <w:jc w:val="both"/>
        <w:rPr>
          <w:rFonts w:asciiTheme="minorHAnsi" w:hAnsiTheme="minorHAnsi" w:cstheme="minorHAnsi"/>
          <w:sz w:val="18"/>
          <w:szCs w:val="18"/>
        </w:rPr>
      </w:pPr>
      <w:r w:rsidRPr="008C6C0E">
        <w:rPr>
          <w:rFonts w:asciiTheme="minorHAnsi" w:hAnsiTheme="minorHAnsi" w:cstheme="minorHAnsi"/>
          <w:sz w:val="18"/>
          <w:szCs w:val="18"/>
        </w:rPr>
        <w:t xml:space="preserve">Počínaje rokem 2030 je zhotovitel oprávněn nejvýše jednou v každém kalendářním roce zvýšit </w:t>
      </w:r>
      <w:r w:rsidR="00D618D6">
        <w:rPr>
          <w:rFonts w:asciiTheme="minorHAnsi" w:hAnsiTheme="minorHAnsi" w:cstheme="minorHAnsi"/>
          <w:sz w:val="18"/>
          <w:szCs w:val="18"/>
        </w:rPr>
        <w:t xml:space="preserve">aktuálně účinné </w:t>
      </w:r>
      <w:r w:rsidRPr="008C6C0E">
        <w:rPr>
          <w:rFonts w:asciiTheme="minorHAnsi" w:hAnsiTheme="minorHAnsi" w:cstheme="minorHAnsi"/>
          <w:sz w:val="18"/>
          <w:szCs w:val="18"/>
        </w:rPr>
        <w:t>jednotkové ceny sjednané v odst. 2 tohoto článku o procentní hodnotu odpovídající průměrné roční míře inflace za bezprostředně předcházející kalendářní rok, zveřejněné Českým statistickým úřadem.</w:t>
      </w:r>
      <w:r w:rsidR="005C68A6" w:rsidRPr="008C6C0E">
        <w:rPr>
          <w:rFonts w:asciiTheme="minorHAnsi" w:hAnsiTheme="minorHAnsi" w:cstheme="minorHAnsi"/>
          <w:sz w:val="18"/>
          <w:szCs w:val="18"/>
        </w:rPr>
        <w:t xml:space="preserve"> </w:t>
      </w:r>
      <w:r w:rsidRPr="008C6C0E">
        <w:rPr>
          <w:rFonts w:asciiTheme="minorHAnsi" w:hAnsiTheme="minorHAnsi" w:cstheme="minorHAnsi"/>
          <w:sz w:val="18"/>
          <w:szCs w:val="18"/>
        </w:rPr>
        <w:t>Pro účely této smlouvy se průměrnou roční mírou inflace rozumí procentní změna průměrné cenové hladiny za příslušný kalendářní rok oproti průměrné cenové hladině za kalendářní rok bezprostředně předcházející, vyjádřená přírůstkem průměrného ročního indexu spotřebitelských cen a zveřejněná Českým statistickým úřadem jako „průměrná roční míra inflace“.</w:t>
      </w:r>
      <w:r w:rsidR="008C6C0E">
        <w:rPr>
          <w:rFonts w:asciiTheme="minorHAnsi" w:hAnsiTheme="minorHAnsi" w:cstheme="minorHAnsi"/>
          <w:sz w:val="18"/>
          <w:szCs w:val="18"/>
        </w:rPr>
        <w:t xml:space="preserve"> </w:t>
      </w:r>
      <w:r w:rsidRPr="008C6C0E">
        <w:rPr>
          <w:rFonts w:asciiTheme="minorHAnsi" w:hAnsiTheme="minorHAnsi" w:cstheme="minorHAnsi"/>
          <w:sz w:val="18"/>
          <w:szCs w:val="18"/>
        </w:rPr>
        <w:t>Při prvním zvýšení ceny v roce 2030 se použije průměrná roční míra inflace za kalendářní rok 2029. Při každém následujícím zvýšení ceny se použije průměrná roční míra inflace za kalendářní rok bezprostředně předcházející roku, ve kterém je zvýšení ceny uplatněno.</w:t>
      </w:r>
      <w:r w:rsidR="00AF1B76">
        <w:rPr>
          <w:rFonts w:asciiTheme="minorHAnsi" w:hAnsiTheme="minorHAnsi" w:cstheme="minorHAnsi"/>
          <w:sz w:val="18"/>
          <w:szCs w:val="18"/>
        </w:rPr>
        <w:t xml:space="preserve"> </w:t>
      </w:r>
      <w:r w:rsidR="00AF1B76" w:rsidRPr="00DB66D4">
        <w:rPr>
          <w:rFonts w:asciiTheme="minorHAnsi" w:hAnsiTheme="minorHAnsi" w:cstheme="minorHAnsi"/>
          <w:sz w:val="18"/>
          <w:szCs w:val="18"/>
        </w:rPr>
        <w:t>Je-li průměrná roční míra inflace za příslušný předcházející kalendářní rok nulová nebo záporná, ceny se nemění.</w:t>
      </w:r>
      <w:r w:rsidR="00A24AF7">
        <w:rPr>
          <w:rFonts w:asciiTheme="minorHAnsi" w:hAnsiTheme="minorHAnsi" w:cstheme="minorHAnsi"/>
          <w:sz w:val="18"/>
          <w:szCs w:val="18"/>
        </w:rPr>
        <w:t xml:space="preserve"> </w:t>
      </w:r>
      <w:r w:rsidR="002F48BC" w:rsidRPr="002F48BC">
        <w:rPr>
          <w:rFonts w:asciiTheme="minorHAnsi" w:hAnsiTheme="minorHAnsi" w:cstheme="minorHAnsi"/>
          <w:sz w:val="18"/>
          <w:szCs w:val="18"/>
        </w:rPr>
        <w:t xml:space="preserve">Přestane-li Český statistický úřad uvedený ukazatel zveřejňovat, použije se ukazatel, který jej podle Českého statistického úřadu nahradí; nebude-li takový ukazatel stanoven, </w:t>
      </w:r>
      <w:r w:rsidR="00D618D6" w:rsidRPr="00D618D6">
        <w:rPr>
          <w:rFonts w:asciiTheme="minorHAnsi" w:hAnsiTheme="minorHAnsi" w:cstheme="minorHAnsi"/>
          <w:sz w:val="18"/>
          <w:szCs w:val="18"/>
        </w:rPr>
        <w:t>zvýšení ceny se pro příslušný kalendářní rok neuplatní</w:t>
      </w:r>
      <w:r w:rsidR="002F48BC" w:rsidRPr="002F48BC">
        <w:rPr>
          <w:rFonts w:asciiTheme="minorHAnsi" w:hAnsiTheme="minorHAnsi" w:cstheme="minorHAnsi"/>
          <w:sz w:val="18"/>
          <w:szCs w:val="18"/>
        </w:rPr>
        <w:t>.</w:t>
      </w:r>
    </w:p>
    <w:p w14:paraId="0EA7A8AC" w14:textId="48E7E499" w:rsidR="00DB66D4" w:rsidRPr="00934B2E" w:rsidRDefault="00DB66D4" w:rsidP="00934B2E">
      <w:pPr>
        <w:pStyle w:val="Default"/>
        <w:numPr>
          <w:ilvl w:val="0"/>
          <w:numId w:val="9"/>
        </w:numPr>
        <w:spacing w:after="120"/>
        <w:jc w:val="both"/>
        <w:rPr>
          <w:rFonts w:asciiTheme="minorHAnsi" w:hAnsiTheme="minorHAnsi" w:cstheme="minorHAnsi"/>
          <w:sz w:val="18"/>
          <w:szCs w:val="18"/>
        </w:rPr>
      </w:pPr>
      <w:r w:rsidRPr="00DB66D4">
        <w:rPr>
          <w:rFonts w:asciiTheme="minorHAnsi" w:hAnsiTheme="minorHAnsi" w:cstheme="minorHAnsi"/>
          <w:sz w:val="18"/>
          <w:szCs w:val="18"/>
        </w:rPr>
        <w:t xml:space="preserve">Zvýšení ceny podle odst. 5 tohoto článku nenastává automaticky. Zhotovitel je oprávněn je uplatnit písemným oznámením doručeným objednateli až po zveřejnění příslušné průměrné roční míry inflace Českým statistickým úřadem. V oznámení je zhotovitel povinen uvést hodnotu použité průměrné roční míry inflace, </w:t>
      </w:r>
      <w:r w:rsidR="00D618D6">
        <w:rPr>
          <w:rFonts w:asciiTheme="minorHAnsi" w:hAnsiTheme="minorHAnsi" w:cstheme="minorHAnsi"/>
          <w:sz w:val="18"/>
          <w:szCs w:val="18"/>
        </w:rPr>
        <w:t>dosavadní účinné</w:t>
      </w:r>
      <w:r w:rsidR="00D618D6" w:rsidRPr="00DB66D4">
        <w:rPr>
          <w:rFonts w:asciiTheme="minorHAnsi" w:hAnsiTheme="minorHAnsi" w:cstheme="minorHAnsi"/>
          <w:sz w:val="18"/>
          <w:szCs w:val="18"/>
        </w:rPr>
        <w:t xml:space="preserve"> </w:t>
      </w:r>
      <w:r w:rsidRPr="00DB66D4">
        <w:rPr>
          <w:rFonts w:asciiTheme="minorHAnsi" w:hAnsiTheme="minorHAnsi" w:cstheme="minorHAnsi"/>
          <w:sz w:val="18"/>
          <w:szCs w:val="18"/>
        </w:rPr>
        <w:t>jednotkové ceny a výpočet nových jednotkových cen.</w:t>
      </w:r>
      <w:r w:rsidR="00EA1A8A">
        <w:rPr>
          <w:rFonts w:asciiTheme="minorHAnsi" w:hAnsiTheme="minorHAnsi" w:cstheme="minorHAnsi"/>
          <w:sz w:val="18"/>
          <w:szCs w:val="18"/>
        </w:rPr>
        <w:t xml:space="preserve"> </w:t>
      </w:r>
      <w:r w:rsidRPr="00EA1A8A">
        <w:rPr>
          <w:rFonts w:asciiTheme="minorHAnsi" w:hAnsiTheme="minorHAnsi" w:cstheme="minorHAnsi"/>
          <w:sz w:val="18"/>
          <w:szCs w:val="18"/>
        </w:rPr>
        <w:t>Zvýšené jednotkové ceny se použijí od prvního dne kalendářního měsíce následujícího po měsíci, ve kterém bylo oznámení zhotovitele doručeno objednateli. Zvýšení ceny nemá zpětné účinky.</w:t>
      </w:r>
      <w:r w:rsidR="00934B2E">
        <w:rPr>
          <w:rFonts w:asciiTheme="minorHAnsi" w:hAnsiTheme="minorHAnsi" w:cstheme="minorHAnsi"/>
          <w:sz w:val="18"/>
          <w:szCs w:val="18"/>
        </w:rPr>
        <w:t xml:space="preserve"> </w:t>
      </w:r>
      <w:r w:rsidRPr="00934B2E">
        <w:rPr>
          <w:rFonts w:asciiTheme="minorHAnsi" w:hAnsiTheme="minorHAnsi" w:cstheme="minorHAnsi"/>
          <w:sz w:val="18"/>
          <w:szCs w:val="18"/>
        </w:rPr>
        <w:t>Neuplatní-li zhotovitel právo na zvýšení ceny podle tohoto odstavce v příslušném kalendářním roce, právo na zvýšení ceny podle míry inflace za tento rok zaniká a nelze je uplatnit dodatečně ani je kumulovat se zvýšením ceny v dalších letech.</w:t>
      </w:r>
    </w:p>
    <w:p w14:paraId="6BCE5A79" w14:textId="431C8F5C" w:rsidR="0049392D" w:rsidRPr="008F697E" w:rsidRDefault="00DB66D4" w:rsidP="008F697E">
      <w:pPr>
        <w:pStyle w:val="Default"/>
        <w:numPr>
          <w:ilvl w:val="0"/>
          <w:numId w:val="9"/>
        </w:numPr>
        <w:spacing w:after="120"/>
        <w:jc w:val="both"/>
        <w:rPr>
          <w:rFonts w:asciiTheme="minorHAnsi" w:hAnsiTheme="minorHAnsi" w:cstheme="minorHAnsi"/>
          <w:sz w:val="18"/>
          <w:szCs w:val="18"/>
        </w:rPr>
      </w:pPr>
      <w:r w:rsidRPr="00DB66D4">
        <w:rPr>
          <w:rFonts w:asciiTheme="minorHAnsi" w:hAnsiTheme="minorHAnsi" w:cstheme="minorHAnsi"/>
          <w:sz w:val="18"/>
          <w:szCs w:val="18"/>
        </w:rPr>
        <w:t>Zvýšení jednotkových cen provedené v souladu s odst. 5 a 6 tohoto článku nevyžaduje uzavření dodatku k této smlouvě.</w:t>
      </w:r>
      <w:r w:rsidR="00DD69A7">
        <w:rPr>
          <w:rFonts w:asciiTheme="minorHAnsi" w:hAnsiTheme="minorHAnsi" w:cstheme="minorHAnsi"/>
          <w:sz w:val="18"/>
          <w:szCs w:val="18"/>
        </w:rPr>
        <w:t xml:space="preserve"> </w:t>
      </w:r>
      <w:r w:rsidR="0049392D" w:rsidRPr="0049392D">
        <w:rPr>
          <w:rFonts w:asciiTheme="minorHAnsi" w:hAnsiTheme="minorHAnsi" w:cstheme="minorHAnsi"/>
          <w:sz w:val="18"/>
          <w:szCs w:val="18"/>
        </w:rPr>
        <w:t xml:space="preserve">Cena jednotlivých </w:t>
      </w:r>
      <w:r w:rsidR="008F697E">
        <w:rPr>
          <w:rFonts w:asciiTheme="minorHAnsi" w:hAnsiTheme="minorHAnsi" w:cstheme="minorHAnsi"/>
          <w:sz w:val="18"/>
          <w:szCs w:val="18"/>
        </w:rPr>
        <w:t>dílčích plnění</w:t>
      </w:r>
      <w:r w:rsidR="0049392D" w:rsidRPr="0049392D">
        <w:rPr>
          <w:rFonts w:asciiTheme="minorHAnsi" w:hAnsiTheme="minorHAnsi" w:cstheme="minorHAnsi"/>
          <w:sz w:val="18"/>
          <w:szCs w:val="18"/>
        </w:rPr>
        <w:t xml:space="preserve"> bude </w:t>
      </w:r>
      <w:r w:rsidR="008F697E" w:rsidRPr="0049392D">
        <w:rPr>
          <w:rFonts w:asciiTheme="minorHAnsi" w:hAnsiTheme="minorHAnsi" w:cstheme="minorHAnsi"/>
          <w:sz w:val="18"/>
          <w:szCs w:val="18"/>
        </w:rPr>
        <w:t xml:space="preserve">zhotovitelem </w:t>
      </w:r>
      <w:r w:rsidR="0049392D" w:rsidRPr="0049392D">
        <w:rPr>
          <w:rFonts w:asciiTheme="minorHAnsi" w:hAnsiTheme="minorHAnsi" w:cstheme="minorHAnsi"/>
          <w:sz w:val="18"/>
          <w:szCs w:val="18"/>
        </w:rPr>
        <w:t xml:space="preserve">fakturována vždy po řádném převzetí </w:t>
      </w:r>
      <w:r w:rsidR="008F697E">
        <w:rPr>
          <w:rFonts w:asciiTheme="minorHAnsi" w:hAnsiTheme="minorHAnsi" w:cstheme="minorHAnsi"/>
          <w:sz w:val="18"/>
          <w:szCs w:val="18"/>
        </w:rPr>
        <w:t>dílčího plnění</w:t>
      </w:r>
      <w:r w:rsidR="0049392D" w:rsidRPr="0049392D">
        <w:rPr>
          <w:rFonts w:asciiTheme="minorHAnsi" w:hAnsiTheme="minorHAnsi" w:cstheme="minorHAnsi"/>
          <w:sz w:val="18"/>
          <w:szCs w:val="18"/>
        </w:rPr>
        <w:t xml:space="preserve"> </w:t>
      </w:r>
      <w:r w:rsidR="0049392D" w:rsidRPr="0049392D">
        <w:rPr>
          <w:rFonts w:asciiTheme="minorHAnsi" w:hAnsiTheme="minorHAnsi" w:cstheme="minorHAnsi"/>
          <w:sz w:val="18"/>
          <w:szCs w:val="18"/>
        </w:rPr>
        <w:lastRenderedPageBreak/>
        <w:t>objednatelem</w:t>
      </w:r>
      <w:r w:rsidR="004511E6">
        <w:rPr>
          <w:rFonts w:asciiTheme="minorHAnsi" w:hAnsiTheme="minorHAnsi" w:cstheme="minorHAnsi"/>
          <w:sz w:val="18"/>
          <w:szCs w:val="18"/>
        </w:rPr>
        <w:t xml:space="preserve">, resp. po dodání </w:t>
      </w:r>
      <w:r w:rsidR="00E21B89">
        <w:rPr>
          <w:rFonts w:asciiTheme="minorHAnsi" w:hAnsiTheme="minorHAnsi" w:cstheme="minorHAnsi"/>
          <w:sz w:val="18"/>
          <w:szCs w:val="18"/>
        </w:rPr>
        <w:t>výtisků Újezdského zpravodaje zbylých po roznosu do sídla objednatele</w:t>
      </w:r>
      <w:r w:rsidR="0049392D" w:rsidRPr="0049392D">
        <w:rPr>
          <w:rFonts w:asciiTheme="minorHAnsi" w:hAnsiTheme="minorHAnsi" w:cstheme="minorHAnsi"/>
          <w:sz w:val="18"/>
          <w:szCs w:val="18"/>
        </w:rPr>
        <w:t xml:space="preserve">. Právo na zaplacení úhrady za </w:t>
      </w:r>
      <w:r w:rsidR="001363BB">
        <w:rPr>
          <w:rFonts w:asciiTheme="minorHAnsi" w:hAnsiTheme="minorHAnsi" w:cstheme="minorHAnsi"/>
          <w:sz w:val="18"/>
          <w:szCs w:val="18"/>
        </w:rPr>
        <w:t>každé</w:t>
      </w:r>
      <w:r w:rsidR="0049392D" w:rsidRPr="0049392D">
        <w:rPr>
          <w:rFonts w:asciiTheme="minorHAnsi" w:hAnsiTheme="minorHAnsi" w:cstheme="minorHAnsi"/>
          <w:sz w:val="18"/>
          <w:szCs w:val="18"/>
        </w:rPr>
        <w:t xml:space="preserve"> </w:t>
      </w:r>
      <w:r w:rsidR="000B2C62">
        <w:rPr>
          <w:rFonts w:asciiTheme="minorHAnsi" w:hAnsiTheme="minorHAnsi" w:cstheme="minorHAnsi"/>
          <w:sz w:val="18"/>
          <w:szCs w:val="18"/>
        </w:rPr>
        <w:t>dílčí plnění</w:t>
      </w:r>
      <w:r w:rsidR="0049392D" w:rsidRPr="0049392D">
        <w:rPr>
          <w:rFonts w:asciiTheme="minorHAnsi" w:hAnsiTheme="minorHAnsi" w:cstheme="minorHAnsi"/>
          <w:sz w:val="18"/>
          <w:szCs w:val="18"/>
        </w:rPr>
        <w:t xml:space="preserve"> vzniká zhotoviteli řádným splněním jeho závazku v místě plnění a způsobem uvedeným v této smlouvě. </w:t>
      </w:r>
    </w:p>
    <w:p w14:paraId="34D71DD2" w14:textId="1DD729E4" w:rsidR="009E7132" w:rsidRPr="008F697E" w:rsidRDefault="0049392D" w:rsidP="008F697E">
      <w:pPr>
        <w:pStyle w:val="Default"/>
        <w:numPr>
          <w:ilvl w:val="0"/>
          <w:numId w:val="9"/>
        </w:numPr>
        <w:spacing w:after="120"/>
        <w:jc w:val="both"/>
        <w:rPr>
          <w:rFonts w:asciiTheme="minorHAnsi" w:hAnsiTheme="minorHAnsi" w:cstheme="minorHAnsi"/>
          <w:sz w:val="18"/>
          <w:szCs w:val="18"/>
        </w:rPr>
      </w:pPr>
      <w:r w:rsidRPr="009E7132">
        <w:rPr>
          <w:rFonts w:asciiTheme="minorHAnsi" w:hAnsiTheme="minorHAnsi" w:cstheme="minorHAnsi"/>
          <w:sz w:val="18"/>
          <w:szCs w:val="18"/>
        </w:rPr>
        <w:t xml:space="preserve">Splatnost všech dílčích faktur je </w:t>
      </w:r>
      <w:r w:rsidR="009E7132" w:rsidRPr="008F697E">
        <w:rPr>
          <w:rFonts w:asciiTheme="minorHAnsi" w:hAnsiTheme="minorHAnsi" w:cstheme="minorHAnsi"/>
          <w:sz w:val="18"/>
          <w:szCs w:val="18"/>
        </w:rPr>
        <w:t>30</w:t>
      </w:r>
      <w:r w:rsidRPr="009E7132">
        <w:rPr>
          <w:rFonts w:asciiTheme="minorHAnsi" w:hAnsiTheme="minorHAnsi" w:cstheme="minorHAnsi"/>
          <w:sz w:val="18"/>
          <w:szCs w:val="18"/>
        </w:rPr>
        <w:t xml:space="preserve"> dnů ode dne doručení faktury objednateli. Faktura bude mít náležitost</w:t>
      </w:r>
      <w:r w:rsidR="009E7132" w:rsidRPr="008F697E">
        <w:rPr>
          <w:rFonts w:asciiTheme="minorHAnsi" w:hAnsiTheme="minorHAnsi" w:cstheme="minorHAnsi"/>
          <w:sz w:val="18"/>
          <w:szCs w:val="18"/>
        </w:rPr>
        <w:t>i</w:t>
      </w:r>
      <w:r w:rsidRPr="009E7132">
        <w:rPr>
          <w:rFonts w:asciiTheme="minorHAnsi" w:hAnsiTheme="minorHAnsi" w:cstheme="minorHAnsi"/>
          <w:sz w:val="18"/>
          <w:szCs w:val="18"/>
        </w:rPr>
        <w:t xml:space="preserve"> daňového a účetního dokladu dle platných obecně závazných právních předpisů. </w:t>
      </w:r>
      <w:r w:rsidR="00FA0B6D">
        <w:rPr>
          <w:rFonts w:asciiTheme="minorHAnsi" w:hAnsiTheme="minorHAnsi" w:cstheme="minorHAnsi"/>
          <w:sz w:val="18"/>
          <w:szCs w:val="18"/>
        </w:rPr>
        <w:t>V případě, že faktura nebude obsahovat požadované údaje a</w:t>
      </w:r>
      <w:r w:rsidR="001363BB">
        <w:rPr>
          <w:rFonts w:asciiTheme="minorHAnsi" w:hAnsiTheme="minorHAnsi" w:cstheme="minorHAnsi"/>
          <w:sz w:val="18"/>
          <w:szCs w:val="18"/>
        </w:rPr>
        <w:t>/nebo</w:t>
      </w:r>
      <w:r w:rsidR="00FA0B6D">
        <w:rPr>
          <w:rFonts w:asciiTheme="minorHAnsi" w:hAnsiTheme="minorHAnsi" w:cstheme="minorHAnsi"/>
          <w:sz w:val="18"/>
          <w:szCs w:val="18"/>
        </w:rPr>
        <w:t xml:space="preserve"> nebude vystavena v dojednané výši, je objednatel oprávněn vrátit ji ve lhůtě </w:t>
      </w:r>
      <w:r w:rsidR="001363BB">
        <w:rPr>
          <w:rFonts w:asciiTheme="minorHAnsi" w:hAnsiTheme="minorHAnsi" w:cstheme="minorHAnsi"/>
          <w:sz w:val="18"/>
          <w:szCs w:val="18"/>
        </w:rPr>
        <w:t>splatnosti</w:t>
      </w:r>
      <w:r w:rsidR="00FA0B6D">
        <w:rPr>
          <w:rFonts w:asciiTheme="minorHAnsi" w:hAnsiTheme="minorHAnsi" w:cstheme="minorHAnsi"/>
          <w:sz w:val="18"/>
          <w:szCs w:val="18"/>
        </w:rPr>
        <w:t xml:space="preserve"> zhotoviteli s požadavkem na doplnění chybějících údajů nebo opravu nesprávných údajů. V takovém případě přestane běžet lhůta splatnosti a nová lhůta začne běžet doručením opravené faktury objednateli.</w:t>
      </w:r>
    </w:p>
    <w:p w14:paraId="47866C30" w14:textId="46D27F9F" w:rsidR="00AF2E8E" w:rsidRPr="003D449E" w:rsidRDefault="0049392D" w:rsidP="004159E5">
      <w:pPr>
        <w:pStyle w:val="Default"/>
        <w:numPr>
          <w:ilvl w:val="0"/>
          <w:numId w:val="9"/>
        </w:numPr>
        <w:spacing w:after="120"/>
        <w:jc w:val="both"/>
        <w:rPr>
          <w:rFonts w:cstheme="minorHAnsi"/>
          <w:sz w:val="18"/>
          <w:szCs w:val="18"/>
        </w:rPr>
      </w:pPr>
      <w:r w:rsidRPr="009E7132">
        <w:rPr>
          <w:rFonts w:asciiTheme="minorHAnsi" w:hAnsiTheme="minorHAnsi" w:cstheme="minorHAnsi"/>
          <w:sz w:val="18"/>
          <w:szCs w:val="18"/>
        </w:rPr>
        <w:t xml:space="preserve">Objednatelem nebude poskytnuta </w:t>
      </w:r>
      <w:r w:rsidR="000B2C62">
        <w:rPr>
          <w:rFonts w:asciiTheme="minorHAnsi" w:hAnsiTheme="minorHAnsi" w:cstheme="minorHAnsi"/>
          <w:sz w:val="18"/>
          <w:szCs w:val="18"/>
        </w:rPr>
        <w:t xml:space="preserve">zhotoviteli žádná </w:t>
      </w:r>
      <w:r w:rsidRPr="009E7132">
        <w:rPr>
          <w:rFonts w:asciiTheme="minorHAnsi" w:hAnsiTheme="minorHAnsi" w:cstheme="minorHAnsi"/>
          <w:sz w:val="18"/>
          <w:szCs w:val="18"/>
        </w:rPr>
        <w:t xml:space="preserve">záloha. Úhrada bude prováděna v české měně. </w:t>
      </w:r>
    </w:p>
    <w:p w14:paraId="6333DD01" w14:textId="77777777" w:rsidR="00AF2E8E" w:rsidRPr="00AF2E8E" w:rsidRDefault="00AF2E8E" w:rsidP="00507B9B">
      <w:pPr>
        <w:pStyle w:val="Default"/>
        <w:jc w:val="center"/>
        <w:rPr>
          <w:rFonts w:asciiTheme="minorHAnsi" w:hAnsiTheme="minorHAnsi" w:cstheme="minorHAnsi"/>
          <w:b/>
          <w:bCs/>
          <w:sz w:val="18"/>
          <w:szCs w:val="18"/>
        </w:rPr>
      </w:pPr>
      <w:r w:rsidRPr="00AF2E8E">
        <w:rPr>
          <w:rFonts w:asciiTheme="minorHAnsi" w:hAnsiTheme="minorHAnsi" w:cstheme="minorHAnsi"/>
          <w:b/>
          <w:bCs/>
          <w:sz w:val="18"/>
          <w:szCs w:val="18"/>
        </w:rPr>
        <w:t>Článek VI</w:t>
      </w:r>
    </w:p>
    <w:p w14:paraId="79FF3128" w14:textId="572F4FFA" w:rsidR="00AF2E8E" w:rsidRPr="00507B9B" w:rsidRDefault="009E7132" w:rsidP="00507B9B">
      <w:pPr>
        <w:pStyle w:val="Default"/>
        <w:jc w:val="center"/>
        <w:rPr>
          <w:rFonts w:asciiTheme="minorHAnsi" w:hAnsiTheme="minorHAnsi" w:cstheme="minorHAnsi"/>
          <w:b/>
          <w:bCs/>
          <w:sz w:val="18"/>
          <w:szCs w:val="18"/>
        </w:rPr>
      </w:pPr>
      <w:r w:rsidRPr="00AF2E8E">
        <w:rPr>
          <w:rFonts w:asciiTheme="minorHAnsi" w:hAnsiTheme="minorHAnsi" w:cstheme="minorHAnsi"/>
          <w:b/>
          <w:bCs/>
          <w:sz w:val="18"/>
          <w:szCs w:val="18"/>
        </w:rPr>
        <w:t xml:space="preserve">Ochrana zájmů smluvních stran </w:t>
      </w:r>
    </w:p>
    <w:p w14:paraId="03633BC8" w14:textId="1476E356" w:rsidR="009E7132" w:rsidRPr="003D449E" w:rsidRDefault="00937C14" w:rsidP="003D449E">
      <w:pPr>
        <w:pStyle w:val="Default"/>
        <w:numPr>
          <w:ilvl w:val="0"/>
          <w:numId w:val="14"/>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Zhotovitel je povinen zachovávat mlčenlivost o neveřejných informacích a podkladech, které mu objednatel poskytne nebo které získá v souvislosti s plněním této smlouvy, zejména o obsahu připravovaných vydání Újezdského zpravodaje do okamžiku jejich zveřejnění. Tyto informace je zhotovitel oprávněn použít pouze za účelem plnění této smlouvy a zpřístupnit je pouze osobám, které je nezbytně potřebují k plnění smlouvy a jsou vázány odpovídající povinností mlčenlivosti</w:t>
      </w:r>
      <w:r w:rsidR="009E7132" w:rsidRPr="003D449E">
        <w:rPr>
          <w:rFonts w:asciiTheme="minorHAnsi" w:hAnsiTheme="minorHAnsi" w:cstheme="minorHAnsi"/>
          <w:color w:val="auto"/>
          <w:sz w:val="18"/>
          <w:szCs w:val="18"/>
        </w:rPr>
        <w:t xml:space="preserve">. </w:t>
      </w:r>
    </w:p>
    <w:p w14:paraId="6D3715F5" w14:textId="6C94E4D2" w:rsidR="00AF2E8E" w:rsidRPr="003D449E" w:rsidRDefault="00F94F52" w:rsidP="004159E5">
      <w:pPr>
        <w:pStyle w:val="Default"/>
        <w:numPr>
          <w:ilvl w:val="0"/>
          <w:numId w:val="14"/>
        </w:numPr>
        <w:spacing w:after="120"/>
        <w:jc w:val="both"/>
        <w:rPr>
          <w:rFonts w:asciiTheme="minorHAnsi" w:hAnsiTheme="minorHAnsi" w:cstheme="minorHAnsi"/>
          <w:b/>
          <w:bCs/>
          <w:color w:val="auto"/>
          <w:sz w:val="18"/>
          <w:szCs w:val="18"/>
        </w:rPr>
      </w:pPr>
      <w:r w:rsidRPr="003D449E">
        <w:rPr>
          <w:rFonts w:asciiTheme="minorHAnsi" w:hAnsiTheme="minorHAnsi" w:cstheme="minorHAnsi"/>
          <w:color w:val="auto"/>
          <w:sz w:val="18"/>
          <w:szCs w:val="18"/>
        </w:rPr>
        <w:t>Povinnost mlčenlivosti se nevztahuje na informace, které jsou veřejně dostupné, které příslušná smluvní strana prokazatelně znala nezávisle na plnění této smlouvy, nebo jejichž zveřejnění či poskytnutí vyžaduje právní předpis nebo rozhodnutí příslušného orgánu. Tímto článkem nejsou dotčeny zákonné povinnosti objednatele zveřejňovat nebo poskytovat informace. Za obchodní tajemství lze považovat pouze informace splňující znaky § 504 občanského zákoníku</w:t>
      </w:r>
      <w:r w:rsidR="009E7132" w:rsidRPr="003D449E">
        <w:rPr>
          <w:rFonts w:asciiTheme="minorHAnsi" w:hAnsiTheme="minorHAnsi" w:cstheme="minorHAnsi"/>
          <w:color w:val="auto"/>
          <w:sz w:val="18"/>
          <w:szCs w:val="18"/>
        </w:rPr>
        <w:t xml:space="preserve">. </w:t>
      </w:r>
    </w:p>
    <w:p w14:paraId="439D5BA0" w14:textId="77777777" w:rsidR="00AF2E8E" w:rsidRPr="003D449E" w:rsidRDefault="009E7132" w:rsidP="00507B9B">
      <w:pPr>
        <w:pStyle w:val="Default"/>
        <w:ind w:left="360"/>
        <w:jc w:val="center"/>
        <w:rPr>
          <w:rFonts w:asciiTheme="minorHAnsi" w:hAnsiTheme="minorHAnsi" w:cstheme="minorHAnsi"/>
          <w:b/>
          <w:bCs/>
          <w:color w:val="auto"/>
          <w:sz w:val="18"/>
          <w:szCs w:val="18"/>
        </w:rPr>
      </w:pPr>
      <w:r w:rsidRPr="003D449E">
        <w:rPr>
          <w:rFonts w:asciiTheme="minorHAnsi" w:hAnsiTheme="minorHAnsi" w:cstheme="minorHAnsi"/>
          <w:b/>
          <w:bCs/>
          <w:color w:val="auto"/>
          <w:sz w:val="18"/>
          <w:szCs w:val="18"/>
        </w:rPr>
        <w:t xml:space="preserve">Článek </w:t>
      </w:r>
      <w:r w:rsidR="00AF2E8E" w:rsidRPr="003D449E">
        <w:rPr>
          <w:rFonts w:asciiTheme="minorHAnsi" w:hAnsiTheme="minorHAnsi" w:cstheme="minorHAnsi"/>
          <w:b/>
          <w:bCs/>
          <w:color w:val="auto"/>
          <w:sz w:val="18"/>
          <w:szCs w:val="18"/>
        </w:rPr>
        <w:t>VII</w:t>
      </w:r>
    </w:p>
    <w:p w14:paraId="192F51EB" w14:textId="6258671C" w:rsidR="00AF2E8E" w:rsidRPr="00507B9B" w:rsidRDefault="009E7132" w:rsidP="00507B9B">
      <w:pPr>
        <w:pStyle w:val="Default"/>
        <w:ind w:left="360"/>
        <w:jc w:val="center"/>
        <w:rPr>
          <w:rFonts w:asciiTheme="minorHAnsi" w:hAnsiTheme="minorHAnsi" w:cstheme="minorHAnsi"/>
          <w:b/>
          <w:bCs/>
          <w:color w:val="auto"/>
          <w:sz w:val="18"/>
          <w:szCs w:val="18"/>
        </w:rPr>
      </w:pPr>
      <w:r w:rsidRPr="003D449E">
        <w:rPr>
          <w:rFonts w:asciiTheme="minorHAnsi" w:hAnsiTheme="minorHAnsi" w:cstheme="minorHAnsi"/>
          <w:b/>
          <w:bCs/>
          <w:color w:val="auto"/>
          <w:sz w:val="18"/>
          <w:szCs w:val="18"/>
        </w:rPr>
        <w:t xml:space="preserve">Odpovědnost za vady </w:t>
      </w:r>
    </w:p>
    <w:p w14:paraId="4E196B9A" w14:textId="01DCB792" w:rsidR="009E7132" w:rsidRPr="003D449E" w:rsidRDefault="009E7132" w:rsidP="003D449E">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 xml:space="preserve">Zhotovitel odpovídá objednateli za řádné </w:t>
      </w:r>
      <w:r w:rsidR="004C717E" w:rsidRPr="003D449E">
        <w:rPr>
          <w:rFonts w:asciiTheme="minorHAnsi" w:hAnsiTheme="minorHAnsi" w:cstheme="minorHAnsi"/>
          <w:color w:val="auto"/>
          <w:sz w:val="18"/>
          <w:szCs w:val="18"/>
        </w:rPr>
        <w:t xml:space="preserve">a </w:t>
      </w:r>
      <w:r w:rsidRPr="003D449E">
        <w:rPr>
          <w:rFonts w:asciiTheme="minorHAnsi" w:hAnsiTheme="minorHAnsi" w:cstheme="minorHAnsi"/>
          <w:color w:val="auto"/>
          <w:sz w:val="18"/>
          <w:szCs w:val="18"/>
        </w:rPr>
        <w:t xml:space="preserve">včasné plnění a za vady díla. Zhotovitel však neodpovídá za vady díla způsobené kvalitou </w:t>
      </w:r>
      <w:r w:rsidR="00512CA2" w:rsidRPr="003D449E">
        <w:rPr>
          <w:rFonts w:asciiTheme="minorHAnsi" w:hAnsiTheme="minorHAnsi" w:cstheme="minorHAnsi"/>
          <w:color w:val="auto"/>
          <w:sz w:val="18"/>
          <w:szCs w:val="18"/>
        </w:rPr>
        <w:t xml:space="preserve">nebo </w:t>
      </w:r>
      <w:r w:rsidRPr="003D449E">
        <w:rPr>
          <w:rFonts w:asciiTheme="minorHAnsi" w:hAnsiTheme="minorHAnsi" w:cstheme="minorHAnsi"/>
          <w:color w:val="auto"/>
          <w:sz w:val="18"/>
          <w:szCs w:val="18"/>
        </w:rPr>
        <w:t xml:space="preserve">rozsahem podkladů dodaných ze strany objednatele, pokud </w:t>
      </w:r>
      <w:r w:rsidR="006C7DA0" w:rsidRPr="003D449E">
        <w:rPr>
          <w:rFonts w:asciiTheme="minorHAnsi" w:hAnsiTheme="minorHAnsi" w:cstheme="minorHAnsi"/>
          <w:color w:val="auto"/>
          <w:sz w:val="18"/>
          <w:szCs w:val="18"/>
        </w:rPr>
        <w:t xml:space="preserve">na jejich nevhodnost </w:t>
      </w:r>
      <w:r w:rsidR="007A3AF8" w:rsidRPr="003D449E">
        <w:rPr>
          <w:rFonts w:asciiTheme="minorHAnsi" w:hAnsiTheme="minorHAnsi" w:cstheme="minorHAnsi"/>
          <w:color w:val="auto"/>
          <w:sz w:val="18"/>
          <w:szCs w:val="18"/>
        </w:rPr>
        <w:t xml:space="preserve"> nebo nedostatečnost </w:t>
      </w:r>
      <w:r w:rsidRPr="003D449E">
        <w:rPr>
          <w:rFonts w:asciiTheme="minorHAnsi" w:hAnsiTheme="minorHAnsi" w:cstheme="minorHAnsi"/>
          <w:color w:val="auto"/>
          <w:sz w:val="18"/>
          <w:szCs w:val="18"/>
        </w:rPr>
        <w:t>objednatele</w:t>
      </w:r>
      <w:r w:rsidR="007A3AF8" w:rsidRPr="003D449E">
        <w:rPr>
          <w:rFonts w:asciiTheme="minorHAnsi" w:hAnsiTheme="minorHAnsi" w:cstheme="minorHAnsi"/>
          <w:color w:val="auto"/>
          <w:sz w:val="18"/>
          <w:szCs w:val="18"/>
        </w:rPr>
        <w:t xml:space="preserve"> bez zbytečného odkladu</w:t>
      </w:r>
      <w:r w:rsidRPr="003D449E">
        <w:rPr>
          <w:rFonts w:asciiTheme="minorHAnsi" w:hAnsiTheme="minorHAnsi" w:cstheme="minorHAnsi"/>
          <w:color w:val="auto"/>
          <w:sz w:val="18"/>
          <w:szCs w:val="18"/>
        </w:rPr>
        <w:t xml:space="preserve"> písemně upozornil a objednatel na jejich použití trval. </w:t>
      </w:r>
    </w:p>
    <w:p w14:paraId="5CA90176" w14:textId="76B5754C" w:rsidR="00AC554F" w:rsidRPr="003D449E" w:rsidRDefault="00AC554F" w:rsidP="00AC554F">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Za výrobní vadu se považuje zejména nesoulad díla s čl. II nebo čl. III této smlouvy, včetně použití jiného druhu nebo gramáže papíru, nesprávného formátu, vazby nebo barevnosti, chybného počtu či pořadí stran, vadného sešití, rozmazaného či rozostřeného nebo jinak zjevně nečitelného tisku a výrazné barevné odchylky oproti předaným tiskovým datům, nejde-li o důsledek vady těchto dat. Za systémovou výrobní vadu se považuje výrobní vada, která se svou povahou týká celého nákladu nebo se vyskytuje u více než 5 % výtisků příslušného vydání; použití papíru, formátu, vazby nebo barevnosti v rozporu s čl. III se považuje za systémovou výrobní vadu bez ohledu na počet dotčených výtisků.</w:t>
      </w:r>
      <w:r w:rsidR="00440109">
        <w:rPr>
          <w:rFonts w:asciiTheme="minorHAnsi" w:hAnsiTheme="minorHAnsi" w:cstheme="minorHAnsi"/>
          <w:color w:val="auto"/>
          <w:sz w:val="18"/>
          <w:szCs w:val="18"/>
        </w:rPr>
        <w:t xml:space="preserve"> </w:t>
      </w:r>
      <w:r w:rsidR="00E12ABB" w:rsidRPr="00E12ABB">
        <w:rPr>
          <w:rFonts w:asciiTheme="minorHAnsi" w:hAnsiTheme="minorHAnsi" w:cstheme="minorHAnsi"/>
          <w:color w:val="auto"/>
          <w:sz w:val="18"/>
          <w:szCs w:val="18"/>
        </w:rPr>
        <w:t>Výskyt systémové výrobní vady lze prokázat též kontrolou přiměřeného reprezentativního vzorku výtisků odebraných z různých balení příslušného vydání; zhotovitel je oprávněn výsledek takové kontroly vyvrátit prokázáním skutečného rozsahu vady</w:t>
      </w:r>
      <w:r w:rsidR="00E12ABB">
        <w:rPr>
          <w:rFonts w:asciiTheme="minorHAnsi" w:hAnsiTheme="minorHAnsi" w:cstheme="minorHAnsi"/>
          <w:color w:val="auto"/>
          <w:sz w:val="18"/>
          <w:szCs w:val="18"/>
        </w:rPr>
        <w:t>.</w:t>
      </w:r>
    </w:p>
    <w:p w14:paraId="5AA9EC73" w14:textId="25388DF8" w:rsidR="00AC554F" w:rsidRPr="003D449E" w:rsidRDefault="00AC554F" w:rsidP="00320076">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 xml:space="preserve">Za vadu roznosu se považuje zejména nedoručení Újezdského zpravodaje do domovní poštovní schránky, do níž měl být podle čl. I odst. </w:t>
      </w:r>
      <w:r w:rsidR="00841EF4">
        <w:rPr>
          <w:rFonts w:asciiTheme="minorHAnsi" w:hAnsiTheme="minorHAnsi" w:cstheme="minorHAnsi"/>
          <w:color w:val="auto"/>
          <w:sz w:val="18"/>
          <w:szCs w:val="18"/>
        </w:rPr>
        <w:t>8</w:t>
      </w:r>
      <w:r w:rsidRPr="003D449E">
        <w:rPr>
          <w:rFonts w:asciiTheme="minorHAnsi" w:hAnsiTheme="minorHAnsi" w:cstheme="minorHAnsi"/>
          <w:color w:val="auto"/>
          <w:sz w:val="18"/>
          <w:szCs w:val="18"/>
        </w:rPr>
        <w:t xml:space="preserve"> této smlouvy doručen. Za prokázaný případ nedoručení se považuje zjištění objednatele při kontrolní činnosti nebo konkrétní podnět adresáta, pokud zhotovitel neprokáže, že zpravodaj na danou adresu řádně doručil nebo že nedoručení bylo způsobeno okolností, za kterou neodpovídá.</w:t>
      </w:r>
      <w:r w:rsidR="00B54B8D">
        <w:rPr>
          <w:rFonts w:asciiTheme="minorHAnsi" w:hAnsiTheme="minorHAnsi" w:cstheme="minorHAnsi"/>
          <w:color w:val="auto"/>
          <w:sz w:val="18"/>
          <w:szCs w:val="18"/>
        </w:rPr>
        <w:t xml:space="preserve"> </w:t>
      </w:r>
      <w:r w:rsidR="00B54B8D" w:rsidRPr="00B54B8D">
        <w:rPr>
          <w:rFonts w:asciiTheme="minorHAnsi" w:hAnsiTheme="minorHAnsi" w:cstheme="minorHAnsi"/>
          <w:color w:val="auto"/>
          <w:sz w:val="18"/>
          <w:szCs w:val="18"/>
        </w:rPr>
        <w:t>Za závažnou vadu roznosu se považuje případ, kdy zhotovitel neprovede nebo zjevně neúplně provede roznos v ucelené části ulice nebo lokality anebo kdy je v rámci kontrolní činnosti objednatele zjištěn takový rozsah nedoručení, který nasvědčuje tomu, že roznos v dané části území nebyl proveden řádně</w:t>
      </w:r>
      <w:r w:rsidR="00B54B8D">
        <w:rPr>
          <w:rFonts w:asciiTheme="minorHAnsi" w:hAnsiTheme="minorHAnsi" w:cstheme="minorHAnsi"/>
          <w:color w:val="auto"/>
          <w:sz w:val="18"/>
          <w:szCs w:val="18"/>
        </w:rPr>
        <w:t>.</w:t>
      </w:r>
    </w:p>
    <w:p w14:paraId="43E0D6C9" w14:textId="7E140615" w:rsidR="00AC554F" w:rsidRPr="003D449E" w:rsidRDefault="00AC554F" w:rsidP="00AC554F">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 xml:space="preserve">Objednatel je oprávněn výrobní vady reklamovat bez zbytečného odkladu po jejich zjištění; vady roznosu je oprávněn reklamovat nejpozději do 30 dnů od uplynutí lhůty pro roznos příslušného vydání. Zhotovitel je povinen vadu bezplatně odstranit způsobem určeným objednatelem s přihlédnutím k povaze vady, zejména náhradním doručením, výměnou vadných výtisků nebo novým vytištěním dotčené části či celého nákladu. Vadu roznosu odstraní ve lhůtě dle čl. I odst. </w:t>
      </w:r>
      <w:r w:rsidR="00841EF4">
        <w:rPr>
          <w:rFonts w:asciiTheme="minorHAnsi" w:hAnsiTheme="minorHAnsi" w:cstheme="minorHAnsi"/>
          <w:color w:val="auto"/>
          <w:sz w:val="18"/>
          <w:szCs w:val="18"/>
        </w:rPr>
        <w:t>10</w:t>
      </w:r>
      <w:r w:rsidRPr="003D449E">
        <w:rPr>
          <w:rFonts w:asciiTheme="minorHAnsi" w:hAnsiTheme="minorHAnsi" w:cstheme="minorHAnsi"/>
          <w:color w:val="auto"/>
          <w:sz w:val="18"/>
          <w:szCs w:val="18"/>
        </w:rPr>
        <w:t>; výrobní vadu odstraní bez zbytečného odkladu, nejpozději do 2 pracovních dnů od jejího oznámení, nedohodnou-li se smluvní strany s ohledem na povahu vady jinak.</w:t>
      </w:r>
    </w:p>
    <w:p w14:paraId="239CC326" w14:textId="77777777" w:rsidR="00AC554F" w:rsidRPr="003D449E" w:rsidRDefault="00AC554F" w:rsidP="00AC554F">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Neodstraní-li zhotovitel vadu řádně a včas, je objednatel oprávněn zajistit odstranění vady třetí osobou na náklady zhotovitele, požadovat přiměřenou slevu z ceny dílčího plnění, případně při podstatné vadě odmítnout převzetí dotčeného dílčího plnění. Za nedodané nebo vadné výtisky, které nebyly řádně nahrazeny, zhotoviteli nenáleží odpovídající poměrná část ceny.</w:t>
      </w:r>
    </w:p>
    <w:p w14:paraId="4FF75262" w14:textId="049F7AE9" w:rsidR="00AC554F" w:rsidRPr="003D449E" w:rsidRDefault="00AC554F" w:rsidP="00AC554F">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 xml:space="preserve">Je-li zhotovitel v prodlení s dokončením tisku a výroby příslušného </w:t>
      </w:r>
      <w:r w:rsidR="00D93BB5">
        <w:rPr>
          <w:rFonts w:asciiTheme="minorHAnsi" w:hAnsiTheme="minorHAnsi" w:cstheme="minorHAnsi"/>
          <w:color w:val="auto"/>
          <w:sz w:val="18"/>
          <w:szCs w:val="18"/>
        </w:rPr>
        <w:t>dílčího plnění</w:t>
      </w:r>
      <w:r w:rsidRPr="003D449E">
        <w:rPr>
          <w:rFonts w:asciiTheme="minorHAnsi" w:hAnsiTheme="minorHAnsi" w:cstheme="minorHAnsi"/>
          <w:color w:val="auto"/>
          <w:sz w:val="18"/>
          <w:szCs w:val="18"/>
        </w:rPr>
        <w:t xml:space="preserve">, je objednatel oprávněn požadovat smluvní pokutu ve výši 10 % z ceny za tisk a výrobu tohoto </w:t>
      </w:r>
      <w:r w:rsidR="00D93BB5">
        <w:rPr>
          <w:rFonts w:asciiTheme="minorHAnsi" w:hAnsiTheme="minorHAnsi" w:cstheme="minorHAnsi"/>
          <w:color w:val="auto"/>
          <w:sz w:val="18"/>
          <w:szCs w:val="18"/>
        </w:rPr>
        <w:t>dílčího plnění</w:t>
      </w:r>
      <w:r w:rsidRPr="003D449E">
        <w:rPr>
          <w:rFonts w:asciiTheme="minorHAnsi" w:hAnsiTheme="minorHAnsi" w:cstheme="minorHAnsi"/>
          <w:color w:val="auto"/>
          <w:sz w:val="18"/>
          <w:szCs w:val="18"/>
        </w:rPr>
        <w:t xml:space="preserve"> bez DPH za každý započatý den prodlení. Je-li zhotovitel v prodlení s dokončením roznosu, je objednatel oprávněn požadovat smluvní pokutu ve výši 10 % z ceny za dopravu a roznos tohoto </w:t>
      </w:r>
      <w:r w:rsidR="00D93BB5">
        <w:rPr>
          <w:rFonts w:asciiTheme="minorHAnsi" w:hAnsiTheme="minorHAnsi" w:cstheme="minorHAnsi"/>
          <w:color w:val="auto"/>
          <w:sz w:val="18"/>
          <w:szCs w:val="18"/>
        </w:rPr>
        <w:t>dílčího plnění</w:t>
      </w:r>
      <w:r w:rsidRPr="003D449E">
        <w:rPr>
          <w:rFonts w:asciiTheme="minorHAnsi" w:hAnsiTheme="minorHAnsi" w:cstheme="minorHAnsi"/>
          <w:color w:val="auto"/>
          <w:sz w:val="18"/>
          <w:szCs w:val="18"/>
        </w:rPr>
        <w:t xml:space="preserve"> bez DPH za každý započatý den prodlení. </w:t>
      </w:r>
      <w:r w:rsidR="00841EF4" w:rsidRPr="00841EF4">
        <w:rPr>
          <w:rFonts w:asciiTheme="minorHAnsi" w:hAnsiTheme="minorHAnsi" w:cstheme="minorHAnsi"/>
          <w:color w:val="auto"/>
          <w:sz w:val="18"/>
          <w:szCs w:val="18"/>
        </w:rPr>
        <w:t xml:space="preserve">Smluvní pokuta podle tohoto odstavce se neuplatní v rozsahu, v němž zhotovitel prokáže, že prodlení bylo způsobeno opožděným předáním tiskových dat objednatelem nebo vadami či nedostatky těchto dat ve smyslu čl. I odst. 5 této smlouvy, a současně zhotovitel řádně a včas splnil svou oznamovací povinnost podle uvedeného ustanovení. To neplatí v </w:t>
      </w:r>
      <w:r w:rsidR="00841EF4" w:rsidRPr="00841EF4">
        <w:rPr>
          <w:rFonts w:asciiTheme="minorHAnsi" w:hAnsiTheme="minorHAnsi" w:cstheme="minorHAnsi"/>
          <w:color w:val="auto"/>
          <w:sz w:val="18"/>
          <w:szCs w:val="18"/>
        </w:rPr>
        <w:lastRenderedPageBreak/>
        <w:t>rozsahu, v němž mohl zhotovitel následkům takové skutečnosti zabránit nebo je zmírnit při vynaložení odborné péče.</w:t>
      </w:r>
    </w:p>
    <w:p w14:paraId="5E2061AD" w14:textId="0E64AEA0" w:rsidR="00AC554F" w:rsidRPr="003D449E" w:rsidRDefault="00AC554F" w:rsidP="00AC554F">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 xml:space="preserve">Za každý prokázaný případ vady roznosu podle odst. 3 tohoto článku je objednatel oprávněn požadovat smluvní pokutu ve výši 300 Kč, nejvýše však v souhrnu do výše ceny za dopravu a roznos příslušného </w:t>
      </w:r>
      <w:r w:rsidR="00D93BB5">
        <w:rPr>
          <w:rFonts w:asciiTheme="minorHAnsi" w:hAnsiTheme="minorHAnsi" w:cstheme="minorHAnsi"/>
          <w:color w:val="auto"/>
          <w:sz w:val="18"/>
          <w:szCs w:val="18"/>
        </w:rPr>
        <w:t>dílčího plnění</w:t>
      </w:r>
      <w:r w:rsidRPr="003D449E">
        <w:rPr>
          <w:rFonts w:asciiTheme="minorHAnsi" w:hAnsiTheme="minorHAnsi" w:cstheme="minorHAnsi"/>
          <w:color w:val="auto"/>
          <w:sz w:val="18"/>
          <w:szCs w:val="18"/>
        </w:rPr>
        <w:t xml:space="preserve"> bez DPH. Neodstraní-li zhotovitel takovou vadu ve lhůtě podle čl. I odst. </w:t>
      </w:r>
      <w:r w:rsidR="00841EF4">
        <w:rPr>
          <w:rFonts w:asciiTheme="minorHAnsi" w:hAnsiTheme="minorHAnsi" w:cstheme="minorHAnsi"/>
          <w:color w:val="auto"/>
          <w:sz w:val="18"/>
          <w:szCs w:val="18"/>
        </w:rPr>
        <w:t>10</w:t>
      </w:r>
      <w:r w:rsidRPr="003D449E">
        <w:rPr>
          <w:rFonts w:asciiTheme="minorHAnsi" w:hAnsiTheme="minorHAnsi" w:cstheme="minorHAnsi"/>
          <w:color w:val="auto"/>
          <w:sz w:val="18"/>
          <w:szCs w:val="18"/>
        </w:rPr>
        <w:t xml:space="preserve"> této smlouvy, je objednatel dále oprávněn požadovat smluvní pokutu ve výši 500 Kč za každou konkrétní adresu a každý započatý pracovní den prodlení s náhradním doručením, nejvýše však v souhrnu do výše ceny za dopravu a roznos příslušného </w:t>
      </w:r>
      <w:r w:rsidR="00D93BB5">
        <w:rPr>
          <w:rFonts w:asciiTheme="minorHAnsi" w:hAnsiTheme="minorHAnsi" w:cstheme="minorHAnsi"/>
          <w:color w:val="auto"/>
          <w:sz w:val="18"/>
          <w:szCs w:val="18"/>
        </w:rPr>
        <w:t>dílčího plnění</w:t>
      </w:r>
      <w:r w:rsidRPr="003D449E">
        <w:rPr>
          <w:rFonts w:asciiTheme="minorHAnsi" w:hAnsiTheme="minorHAnsi" w:cstheme="minorHAnsi"/>
          <w:color w:val="auto"/>
          <w:sz w:val="18"/>
          <w:szCs w:val="18"/>
        </w:rPr>
        <w:t xml:space="preserve"> bez DPH.</w:t>
      </w:r>
      <w:r w:rsidR="00E61631">
        <w:rPr>
          <w:rFonts w:asciiTheme="minorHAnsi" w:hAnsiTheme="minorHAnsi" w:cstheme="minorHAnsi"/>
          <w:color w:val="auto"/>
          <w:sz w:val="18"/>
          <w:szCs w:val="18"/>
        </w:rPr>
        <w:t xml:space="preserve"> </w:t>
      </w:r>
      <w:r w:rsidR="00E61631" w:rsidRPr="00E61631">
        <w:rPr>
          <w:rFonts w:asciiTheme="minorHAnsi" w:hAnsiTheme="minorHAnsi" w:cstheme="minorHAnsi"/>
          <w:color w:val="auto"/>
          <w:sz w:val="18"/>
          <w:szCs w:val="18"/>
        </w:rPr>
        <w:t xml:space="preserve">Za závažnou vadu roznosu podle odst. 3 je objednatel oprávněn požadovat smluvní pokutu ve výši 20 % ceny za dopravu a roznos příslušného </w:t>
      </w:r>
      <w:r w:rsidR="00D93BB5">
        <w:rPr>
          <w:rFonts w:asciiTheme="minorHAnsi" w:hAnsiTheme="minorHAnsi" w:cstheme="minorHAnsi"/>
          <w:color w:val="auto"/>
          <w:sz w:val="18"/>
          <w:szCs w:val="18"/>
        </w:rPr>
        <w:t>dílčího plnění</w:t>
      </w:r>
      <w:r w:rsidR="00E61631" w:rsidRPr="00E61631">
        <w:rPr>
          <w:rFonts w:asciiTheme="minorHAnsi" w:hAnsiTheme="minorHAnsi" w:cstheme="minorHAnsi"/>
          <w:color w:val="auto"/>
          <w:sz w:val="18"/>
          <w:szCs w:val="18"/>
        </w:rPr>
        <w:t xml:space="preserve"> bez DPH. </w:t>
      </w:r>
      <w:r w:rsidR="002B7473" w:rsidRPr="002B7473">
        <w:rPr>
          <w:rFonts w:asciiTheme="minorHAnsi" w:hAnsiTheme="minorHAnsi" w:cstheme="minorHAnsi"/>
          <w:color w:val="auto"/>
          <w:sz w:val="18"/>
          <w:szCs w:val="18"/>
        </w:rPr>
        <w:t>Je-li za závažnou vadu roznosu uplatněna smluvní pokuta ve výši 20 % podle předchozí věty, neuplatní se za tytéž konkrétní adresy současně smluvní pokuta ve výši 300 Kč podle první věty tohoto odstavce</w:t>
      </w:r>
      <w:r w:rsidR="00E61631" w:rsidRPr="00E61631">
        <w:rPr>
          <w:rFonts w:asciiTheme="minorHAnsi" w:hAnsiTheme="minorHAnsi" w:cstheme="minorHAnsi"/>
          <w:color w:val="auto"/>
          <w:sz w:val="18"/>
          <w:szCs w:val="18"/>
        </w:rPr>
        <w:t>.</w:t>
      </w:r>
    </w:p>
    <w:p w14:paraId="1B500F27" w14:textId="6A0B1CAF" w:rsidR="00AC554F" w:rsidRDefault="00AC554F" w:rsidP="00AC554F">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 xml:space="preserve">V případě systémové výrobní vady podle odst. 2 tohoto článku je objednatel oprávněn požadovat smluvní pokutu ve výši 20 % z ceny za tisk a výrobu příslušného </w:t>
      </w:r>
      <w:r w:rsidR="00D93BB5">
        <w:rPr>
          <w:rFonts w:asciiTheme="minorHAnsi" w:hAnsiTheme="minorHAnsi" w:cstheme="minorHAnsi"/>
          <w:color w:val="auto"/>
          <w:sz w:val="18"/>
          <w:szCs w:val="18"/>
        </w:rPr>
        <w:t>dílčího plnění</w:t>
      </w:r>
      <w:r w:rsidRPr="003D449E">
        <w:rPr>
          <w:rFonts w:asciiTheme="minorHAnsi" w:hAnsiTheme="minorHAnsi" w:cstheme="minorHAnsi"/>
          <w:color w:val="auto"/>
          <w:sz w:val="18"/>
          <w:szCs w:val="18"/>
        </w:rPr>
        <w:t xml:space="preserve"> bez DPH za</w:t>
      </w:r>
      <w:r w:rsidR="00677091" w:rsidRPr="00677091">
        <w:rPr>
          <w:rFonts w:asciiTheme="minorHAnsi" w:hAnsiTheme="minorHAnsi" w:cstheme="minorHAnsi"/>
          <w:color w:val="auto"/>
          <w:sz w:val="18"/>
          <w:szCs w:val="18"/>
        </w:rPr>
        <w:t xml:space="preserve"> každé </w:t>
      </w:r>
      <w:r w:rsidR="00677091">
        <w:rPr>
          <w:rFonts w:asciiTheme="minorHAnsi" w:hAnsiTheme="minorHAnsi" w:cstheme="minorHAnsi"/>
          <w:color w:val="auto"/>
          <w:sz w:val="18"/>
          <w:szCs w:val="18"/>
        </w:rPr>
        <w:t>dílčí plnění</w:t>
      </w:r>
      <w:r w:rsidR="00677091" w:rsidRPr="00677091">
        <w:rPr>
          <w:rFonts w:asciiTheme="minorHAnsi" w:hAnsiTheme="minorHAnsi" w:cstheme="minorHAnsi"/>
          <w:color w:val="auto"/>
          <w:sz w:val="18"/>
          <w:szCs w:val="18"/>
        </w:rPr>
        <w:t xml:space="preserve"> postižené alespoň jednou systémovou výrobní vadou</w:t>
      </w:r>
      <w:r w:rsidRPr="003D449E">
        <w:rPr>
          <w:rFonts w:asciiTheme="minorHAnsi" w:hAnsiTheme="minorHAnsi" w:cstheme="minorHAnsi"/>
          <w:color w:val="auto"/>
          <w:sz w:val="18"/>
          <w:szCs w:val="18"/>
        </w:rPr>
        <w:t>. Tím není dotčena povinnost zhotovitele vadu odstranit ani právo objednatele na slevu nebo na odmítnutí převzetí podstatně vadného dílčího plnění.</w:t>
      </w:r>
    </w:p>
    <w:p w14:paraId="4F11D142" w14:textId="261243D8" w:rsidR="00CF75B9" w:rsidRPr="003D449E" w:rsidRDefault="0067167E" w:rsidP="00AC554F">
      <w:pPr>
        <w:pStyle w:val="Default"/>
        <w:numPr>
          <w:ilvl w:val="0"/>
          <w:numId w:val="15"/>
        </w:numPr>
        <w:spacing w:after="120"/>
        <w:jc w:val="both"/>
        <w:rPr>
          <w:rFonts w:asciiTheme="minorHAnsi" w:hAnsiTheme="minorHAnsi" w:cstheme="minorHAnsi"/>
          <w:color w:val="auto"/>
          <w:sz w:val="18"/>
          <w:szCs w:val="18"/>
        </w:rPr>
      </w:pPr>
      <w:r w:rsidRPr="0067167E">
        <w:rPr>
          <w:rFonts w:asciiTheme="minorHAnsi" w:hAnsiTheme="minorHAnsi" w:cstheme="minorHAnsi"/>
          <w:color w:val="auto"/>
          <w:sz w:val="18"/>
          <w:szCs w:val="18"/>
        </w:rPr>
        <w:t xml:space="preserve">V případě výrobní vady podle odst. 2 tohoto článku, která není systémovou výrobní vadou, je objednatel oprávněn požadovat smluvní pokutu ve výši </w:t>
      </w:r>
      <w:r w:rsidR="007F5DBF">
        <w:rPr>
          <w:rFonts w:asciiTheme="minorHAnsi" w:hAnsiTheme="minorHAnsi" w:cstheme="minorHAnsi"/>
          <w:color w:val="auto"/>
          <w:sz w:val="18"/>
          <w:szCs w:val="18"/>
        </w:rPr>
        <w:t>100</w:t>
      </w:r>
      <w:r w:rsidRPr="0067167E">
        <w:rPr>
          <w:rFonts w:asciiTheme="minorHAnsi" w:hAnsiTheme="minorHAnsi" w:cstheme="minorHAnsi"/>
          <w:color w:val="auto"/>
          <w:sz w:val="18"/>
          <w:szCs w:val="18"/>
        </w:rPr>
        <w:t xml:space="preserve"> Kč za každý vadný výtisk, nejvýše však v souhrnu do výše 10 % ceny za tisk a výrobu příslušného </w:t>
      </w:r>
      <w:r w:rsidR="00D93BB5">
        <w:rPr>
          <w:rFonts w:asciiTheme="minorHAnsi" w:hAnsiTheme="minorHAnsi" w:cstheme="minorHAnsi"/>
          <w:color w:val="auto"/>
          <w:sz w:val="18"/>
          <w:szCs w:val="18"/>
        </w:rPr>
        <w:t>dílčího plnění</w:t>
      </w:r>
      <w:r w:rsidRPr="0067167E">
        <w:rPr>
          <w:rFonts w:asciiTheme="minorHAnsi" w:hAnsiTheme="minorHAnsi" w:cstheme="minorHAnsi"/>
          <w:color w:val="auto"/>
          <w:sz w:val="18"/>
          <w:szCs w:val="18"/>
        </w:rPr>
        <w:t xml:space="preserve"> bez DPH. Právo na smluvní pokutu nevzniká u ojedinělé vady jednotlivého výtisku, kterou zhotovitel řádně a včas odstraní výměnou vadného výtisku.</w:t>
      </w:r>
    </w:p>
    <w:p w14:paraId="56B0EE1E" w14:textId="6BB5EE9F" w:rsidR="008B261F" w:rsidRPr="00D93BB5" w:rsidRDefault="00AC554F" w:rsidP="00AC554F">
      <w:pPr>
        <w:pStyle w:val="Default"/>
        <w:numPr>
          <w:ilvl w:val="0"/>
          <w:numId w:val="15"/>
        </w:numPr>
        <w:spacing w:after="120"/>
        <w:jc w:val="both"/>
        <w:rPr>
          <w:rFonts w:asciiTheme="minorHAnsi" w:hAnsiTheme="minorHAnsi" w:cstheme="minorHAnsi"/>
          <w:color w:val="auto"/>
          <w:sz w:val="18"/>
          <w:szCs w:val="18"/>
        </w:rPr>
      </w:pPr>
      <w:r w:rsidRPr="003D449E">
        <w:rPr>
          <w:rFonts w:asciiTheme="minorHAnsi" w:hAnsiTheme="minorHAnsi" w:cstheme="minorHAnsi"/>
          <w:color w:val="auto"/>
          <w:sz w:val="18"/>
          <w:szCs w:val="18"/>
        </w:rPr>
        <w:t xml:space="preserve">Uplatněním smluvní pokuty není dotčeno právo objednatele na náhradu škody v plném rozsahu ani práva z vadného plnění. Smluvní pokuty jsou splatné do 15 dnů ode dne doručení písemné výzvy zhotoviteli. </w:t>
      </w:r>
      <w:r w:rsidR="006808CE" w:rsidRPr="006808CE">
        <w:rPr>
          <w:rFonts w:asciiTheme="minorHAnsi" w:hAnsiTheme="minorHAnsi" w:cstheme="minorHAnsi"/>
          <w:color w:val="auto"/>
          <w:sz w:val="18"/>
          <w:szCs w:val="18"/>
        </w:rPr>
        <w:t xml:space="preserve">Objednatel je oprávněn proti pohledávce zhotovitele na úhradu ceny díla jednostranně započíst své splatné pohledávky vzniklé z této smlouvy, </w:t>
      </w:r>
      <w:r w:rsidR="006808CE" w:rsidRPr="00D93BB5">
        <w:rPr>
          <w:rFonts w:asciiTheme="minorHAnsi" w:hAnsiTheme="minorHAnsi" w:cstheme="minorHAnsi"/>
          <w:color w:val="auto"/>
          <w:sz w:val="18"/>
          <w:szCs w:val="18"/>
        </w:rPr>
        <w:t>zejména pohledávky na smluvní pokutu, náhradu škody, slevu z ceny a náhradu nákladů vynaložených na odstranění vady třetí osobou</w:t>
      </w:r>
      <w:r w:rsidRPr="00D93BB5">
        <w:rPr>
          <w:rFonts w:asciiTheme="minorHAnsi" w:hAnsiTheme="minorHAnsi" w:cstheme="minorHAnsi"/>
          <w:color w:val="auto"/>
          <w:sz w:val="18"/>
          <w:szCs w:val="18"/>
        </w:rPr>
        <w:t>.</w:t>
      </w:r>
    </w:p>
    <w:p w14:paraId="26E01909" w14:textId="6EE1F1F5" w:rsidR="006765AE" w:rsidRPr="00D93BB5" w:rsidRDefault="002D65E3" w:rsidP="004159E5">
      <w:pPr>
        <w:pStyle w:val="Default"/>
        <w:numPr>
          <w:ilvl w:val="0"/>
          <w:numId w:val="15"/>
        </w:numPr>
        <w:spacing w:after="120"/>
        <w:jc w:val="both"/>
        <w:rPr>
          <w:rFonts w:asciiTheme="minorHAnsi" w:hAnsiTheme="minorHAnsi" w:cstheme="minorHAnsi"/>
          <w:sz w:val="18"/>
          <w:szCs w:val="18"/>
        </w:rPr>
      </w:pPr>
      <w:r w:rsidRPr="00D93BB5">
        <w:rPr>
          <w:rFonts w:asciiTheme="minorHAnsi" w:hAnsiTheme="minorHAnsi" w:cstheme="minorHAnsi"/>
          <w:sz w:val="18"/>
          <w:szCs w:val="18"/>
        </w:rPr>
        <w:t xml:space="preserve">Zhotovitel se </w:t>
      </w:r>
      <w:r w:rsidR="00C451A1" w:rsidRPr="00D93BB5">
        <w:rPr>
          <w:rFonts w:asciiTheme="minorHAnsi" w:hAnsiTheme="minorHAnsi" w:cstheme="minorHAnsi"/>
          <w:sz w:val="18"/>
          <w:szCs w:val="18"/>
        </w:rPr>
        <w:t xml:space="preserve">zavazuje uzavřít a na své náklady udržovat </w:t>
      </w:r>
      <w:r w:rsidR="00203A0A" w:rsidRPr="00D93BB5">
        <w:rPr>
          <w:rFonts w:asciiTheme="minorHAnsi" w:hAnsiTheme="minorHAnsi" w:cstheme="minorHAnsi"/>
          <w:sz w:val="18"/>
          <w:szCs w:val="18"/>
        </w:rPr>
        <w:t xml:space="preserve">po celou dobu </w:t>
      </w:r>
      <w:r w:rsidR="00677091" w:rsidRPr="00D93BB5">
        <w:rPr>
          <w:rFonts w:asciiTheme="minorHAnsi" w:hAnsiTheme="minorHAnsi" w:cstheme="minorHAnsi"/>
          <w:sz w:val="18"/>
          <w:szCs w:val="18"/>
        </w:rPr>
        <w:t xml:space="preserve">trvání </w:t>
      </w:r>
      <w:r w:rsidR="002E7868" w:rsidRPr="00D93BB5">
        <w:rPr>
          <w:rFonts w:asciiTheme="minorHAnsi" w:hAnsiTheme="minorHAnsi" w:cstheme="minorHAnsi"/>
          <w:sz w:val="18"/>
          <w:szCs w:val="18"/>
        </w:rPr>
        <w:t xml:space="preserve">této smlouvy </w:t>
      </w:r>
      <w:r w:rsidR="00C451A1" w:rsidRPr="00D93BB5">
        <w:rPr>
          <w:rFonts w:asciiTheme="minorHAnsi" w:hAnsiTheme="minorHAnsi" w:cstheme="minorHAnsi"/>
          <w:sz w:val="18"/>
          <w:szCs w:val="18"/>
        </w:rPr>
        <w:t xml:space="preserve">pojištění </w:t>
      </w:r>
      <w:r w:rsidR="00F42884" w:rsidRPr="00D93BB5">
        <w:rPr>
          <w:rFonts w:asciiTheme="minorHAnsi" w:hAnsiTheme="minorHAnsi" w:cstheme="minorHAnsi"/>
          <w:sz w:val="18"/>
          <w:szCs w:val="18"/>
        </w:rPr>
        <w:t>odpovědnosti za újmu způsobenou jeho podnikatelskou</w:t>
      </w:r>
      <w:r w:rsidR="00C451A1" w:rsidRPr="00D93BB5">
        <w:rPr>
          <w:rFonts w:asciiTheme="minorHAnsi" w:hAnsiTheme="minorHAnsi" w:cstheme="minorHAnsi"/>
          <w:sz w:val="18"/>
          <w:szCs w:val="18"/>
        </w:rPr>
        <w:t xml:space="preserve"> činností </w:t>
      </w:r>
      <w:r w:rsidR="009E7643" w:rsidRPr="00D93BB5">
        <w:rPr>
          <w:rFonts w:asciiTheme="minorHAnsi" w:hAnsiTheme="minorHAnsi" w:cstheme="minorHAnsi"/>
          <w:sz w:val="18"/>
          <w:szCs w:val="18"/>
        </w:rPr>
        <w:t>s limitem pojistného plnění nejméně 1.000.000,- Kč na jednu pojistnou událost</w:t>
      </w:r>
      <w:r w:rsidR="00C451A1" w:rsidRPr="00D93BB5">
        <w:rPr>
          <w:rFonts w:asciiTheme="minorHAnsi" w:hAnsiTheme="minorHAnsi" w:cstheme="minorHAnsi"/>
          <w:sz w:val="18"/>
          <w:szCs w:val="18"/>
        </w:rPr>
        <w:t>.</w:t>
      </w:r>
      <w:r w:rsidR="0022755D" w:rsidRPr="00D93BB5">
        <w:rPr>
          <w:rFonts w:asciiTheme="minorHAnsi" w:hAnsiTheme="minorHAnsi" w:cstheme="minorHAnsi"/>
          <w:sz w:val="18"/>
          <w:szCs w:val="18"/>
        </w:rPr>
        <w:t xml:space="preserve"> Na vyžádání objednatele je zhotovitel povinen doložit existenci a rozsah pojištění nejpozději do 5 pracovních dnů.</w:t>
      </w:r>
    </w:p>
    <w:p w14:paraId="47F869D6" w14:textId="77777777" w:rsidR="006765AE" w:rsidRDefault="006765AE" w:rsidP="00507B9B">
      <w:pPr>
        <w:pStyle w:val="Default"/>
        <w:ind w:left="360"/>
        <w:jc w:val="center"/>
        <w:rPr>
          <w:rFonts w:asciiTheme="minorHAnsi" w:hAnsiTheme="minorHAnsi" w:cstheme="minorHAnsi"/>
          <w:b/>
          <w:bCs/>
          <w:sz w:val="18"/>
          <w:szCs w:val="18"/>
        </w:rPr>
      </w:pPr>
      <w:r w:rsidRPr="00AF2E8E">
        <w:rPr>
          <w:rFonts w:asciiTheme="minorHAnsi" w:hAnsiTheme="minorHAnsi" w:cstheme="minorHAnsi"/>
          <w:b/>
          <w:bCs/>
          <w:sz w:val="18"/>
          <w:szCs w:val="18"/>
        </w:rPr>
        <w:t xml:space="preserve">Článek </w:t>
      </w:r>
      <w:r>
        <w:rPr>
          <w:rFonts w:asciiTheme="minorHAnsi" w:hAnsiTheme="minorHAnsi" w:cstheme="minorHAnsi"/>
          <w:b/>
          <w:bCs/>
          <w:sz w:val="18"/>
          <w:szCs w:val="18"/>
        </w:rPr>
        <w:t>VIII</w:t>
      </w:r>
    </w:p>
    <w:p w14:paraId="651C67D5" w14:textId="79818333" w:rsidR="006765AE" w:rsidRPr="00507B9B" w:rsidRDefault="009E7132" w:rsidP="00507B9B">
      <w:pPr>
        <w:pStyle w:val="Default"/>
        <w:ind w:left="360"/>
        <w:jc w:val="center"/>
        <w:rPr>
          <w:rFonts w:asciiTheme="minorHAnsi" w:hAnsiTheme="minorHAnsi" w:cstheme="minorHAnsi"/>
          <w:b/>
          <w:bCs/>
          <w:sz w:val="18"/>
          <w:szCs w:val="18"/>
        </w:rPr>
      </w:pPr>
      <w:r w:rsidRPr="00AF2E8E">
        <w:rPr>
          <w:rFonts w:asciiTheme="minorHAnsi" w:hAnsiTheme="minorHAnsi" w:cstheme="minorHAnsi"/>
          <w:b/>
          <w:bCs/>
          <w:sz w:val="18"/>
          <w:szCs w:val="18"/>
        </w:rPr>
        <w:t xml:space="preserve">Společná a závěrečná ustanovení </w:t>
      </w:r>
    </w:p>
    <w:p w14:paraId="4F8D72BE" w14:textId="10B8EECD" w:rsidR="00C25081" w:rsidRPr="003D449E" w:rsidRDefault="00C25081" w:rsidP="003D449E">
      <w:pPr>
        <w:pStyle w:val="Default"/>
        <w:numPr>
          <w:ilvl w:val="0"/>
          <w:numId w:val="13"/>
        </w:numPr>
        <w:spacing w:after="120"/>
        <w:jc w:val="both"/>
        <w:rPr>
          <w:rFonts w:asciiTheme="minorHAnsi" w:hAnsiTheme="minorHAnsi" w:cstheme="minorHAnsi"/>
          <w:color w:val="auto"/>
          <w:sz w:val="18"/>
          <w:szCs w:val="18"/>
        </w:rPr>
      </w:pPr>
      <w:r w:rsidRPr="003D449E">
        <w:rPr>
          <w:rFonts w:asciiTheme="minorHAnsi" w:hAnsiTheme="minorHAnsi"/>
          <w:color w:val="auto"/>
          <w:sz w:val="18"/>
        </w:rPr>
        <w:t xml:space="preserve">Tato smlouva </w:t>
      </w:r>
      <w:r w:rsidRPr="003D449E">
        <w:rPr>
          <w:rFonts w:asciiTheme="minorHAnsi" w:hAnsiTheme="minorHAnsi" w:cstheme="minorHAnsi"/>
          <w:color w:val="auto"/>
          <w:sz w:val="18"/>
          <w:szCs w:val="18"/>
        </w:rPr>
        <w:t>může být uzavřena v listinné nebo elektronické podobě. Je-li uzavřena v listinné podobě, vyhotovuje se</w:t>
      </w:r>
      <w:r w:rsidRPr="003D449E">
        <w:rPr>
          <w:rFonts w:asciiTheme="minorHAnsi" w:hAnsiTheme="minorHAnsi"/>
          <w:color w:val="auto"/>
          <w:sz w:val="18"/>
        </w:rPr>
        <w:t xml:space="preserve"> ve dvou </w:t>
      </w:r>
      <w:r w:rsidRPr="003D449E">
        <w:rPr>
          <w:rFonts w:asciiTheme="minorHAnsi" w:hAnsiTheme="minorHAnsi" w:cstheme="minorHAnsi"/>
          <w:color w:val="auto"/>
          <w:sz w:val="18"/>
          <w:szCs w:val="18"/>
        </w:rPr>
        <w:t>stejnopisech</w:t>
      </w:r>
      <w:r w:rsidRPr="003D449E">
        <w:rPr>
          <w:rFonts w:asciiTheme="minorHAnsi" w:hAnsiTheme="minorHAnsi"/>
          <w:color w:val="auto"/>
          <w:sz w:val="18"/>
        </w:rPr>
        <w:t>, z nichž každá smluvní strana</w:t>
      </w:r>
      <w:r w:rsidRPr="003D449E">
        <w:rPr>
          <w:rFonts w:asciiTheme="minorHAnsi" w:hAnsiTheme="minorHAnsi" w:cstheme="minorHAnsi"/>
          <w:color w:val="auto"/>
          <w:sz w:val="18"/>
          <w:szCs w:val="18"/>
        </w:rPr>
        <w:t xml:space="preserve"> obdrží po jednom. Je-li uzavřena elektronicky, obdrží každá smluvní strana elektronické vyhotovení smlouvy podepsané osobami oprávněnými za smluvní strany jednat.</w:t>
      </w:r>
    </w:p>
    <w:p w14:paraId="7A00DD47" w14:textId="24752FC4" w:rsidR="006765AE" w:rsidRPr="00F3500C" w:rsidRDefault="009E7132" w:rsidP="00F3500C">
      <w:pPr>
        <w:pStyle w:val="Default"/>
        <w:numPr>
          <w:ilvl w:val="0"/>
          <w:numId w:val="13"/>
        </w:numPr>
        <w:spacing w:after="120"/>
        <w:jc w:val="both"/>
        <w:rPr>
          <w:rFonts w:asciiTheme="minorHAnsi" w:hAnsiTheme="minorHAnsi" w:cstheme="minorHAnsi"/>
          <w:sz w:val="18"/>
          <w:szCs w:val="18"/>
        </w:rPr>
      </w:pPr>
      <w:r w:rsidRPr="00F3500C">
        <w:rPr>
          <w:rFonts w:asciiTheme="minorHAnsi" w:hAnsiTheme="minorHAnsi" w:cstheme="minorHAnsi"/>
          <w:sz w:val="18"/>
          <w:szCs w:val="18"/>
        </w:rPr>
        <w:t>Tato smlouva nabývá platnosti</w:t>
      </w:r>
      <w:r w:rsidR="00F3500C">
        <w:rPr>
          <w:rFonts w:asciiTheme="minorHAnsi" w:hAnsiTheme="minorHAnsi" w:cstheme="minorHAnsi"/>
          <w:sz w:val="18"/>
          <w:szCs w:val="18"/>
        </w:rPr>
        <w:t xml:space="preserve"> dnem</w:t>
      </w:r>
      <w:r w:rsidRPr="00F3500C">
        <w:rPr>
          <w:rFonts w:asciiTheme="minorHAnsi" w:hAnsiTheme="minorHAnsi" w:cstheme="minorHAnsi"/>
          <w:sz w:val="18"/>
          <w:szCs w:val="18"/>
        </w:rPr>
        <w:t xml:space="preserve"> jejího podpisu </w:t>
      </w:r>
      <w:r w:rsidR="006765AE" w:rsidRPr="00F3500C">
        <w:rPr>
          <w:rFonts w:asciiTheme="minorHAnsi" w:hAnsiTheme="minorHAnsi" w:cstheme="minorHAnsi"/>
          <w:sz w:val="18"/>
          <w:szCs w:val="18"/>
        </w:rPr>
        <w:t xml:space="preserve">oběma smluvními stranami a účinnosti dnem uveřejnění této smlouvy v registru smluv dle zákona č. 340/2015 Sb., o zvláštních podmínkách účinnosti některých smluv, uveřejňování těchto smluv a o registru smluv (zákon o registru smluv), ve znění pozdějších předpisů. Smluvní strany si sjednávají, že uveřejnění této smlouvy v registru smluv zajistí objednatel. </w:t>
      </w:r>
    </w:p>
    <w:p w14:paraId="55BEC519" w14:textId="60F28EE5" w:rsidR="004C183E" w:rsidRDefault="004C183E" w:rsidP="00F3500C">
      <w:pPr>
        <w:pStyle w:val="Default"/>
        <w:numPr>
          <w:ilvl w:val="0"/>
          <w:numId w:val="13"/>
        </w:numPr>
        <w:spacing w:after="120"/>
        <w:jc w:val="both"/>
        <w:rPr>
          <w:rFonts w:asciiTheme="minorHAnsi" w:hAnsiTheme="minorHAnsi" w:cstheme="minorHAnsi"/>
          <w:sz w:val="18"/>
          <w:szCs w:val="18"/>
        </w:rPr>
      </w:pPr>
      <w:r w:rsidRPr="004C183E">
        <w:rPr>
          <w:rFonts w:asciiTheme="minorHAnsi" w:hAnsiTheme="minorHAnsi" w:cstheme="minorHAnsi"/>
          <w:sz w:val="18"/>
          <w:szCs w:val="18"/>
        </w:rPr>
        <w:t xml:space="preserve">Smluvní strany souhlasí, že tato smlouva </w:t>
      </w:r>
      <w:r w:rsidR="00AF614E">
        <w:rPr>
          <w:rFonts w:asciiTheme="minorHAnsi" w:hAnsiTheme="minorHAnsi" w:cstheme="minorHAnsi"/>
          <w:sz w:val="18"/>
          <w:szCs w:val="18"/>
        </w:rPr>
        <w:t>může být</w:t>
      </w:r>
      <w:r w:rsidRPr="004C183E">
        <w:rPr>
          <w:rFonts w:asciiTheme="minorHAnsi" w:hAnsiTheme="minorHAnsi" w:cstheme="minorHAnsi"/>
          <w:sz w:val="18"/>
          <w:szCs w:val="18"/>
        </w:rPr>
        <w:t xml:space="preserve"> zveřejněna na webových stránkách objednatele</w:t>
      </w:r>
      <w:r w:rsidR="004113AA">
        <w:rPr>
          <w:rFonts w:asciiTheme="minorHAnsi" w:hAnsiTheme="minorHAnsi" w:cstheme="minorHAnsi"/>
          <w:sz w:val="18"/>
          <w:szCs w:val="18"/>
        </w:rPr>
        <w:t xml:space="preserve"> </w:t>
      </w:r>
      <w:r w:rsidRPr="004C183E">
        <w:rPr>
          <w:rFonts w:asciiTheme="minorHAnsi" w:hAnsiTheme="minorHAnsi" w:cstheme="minorHAnsi"/>
          <w:sz w:val="18"/>
          <w:szCs w:val="18"/>
        </w:rPr>
        <w:t xml:space="preserve">www.praha21.cz, a prohlašují, že skutečnosti uvedené v této smlouvě nepovažují za </w:t>
      </w:r>
      <w:r w:rsidR="00AF614E">
        <w:rPr>
          <w:rFonts w:asciiTheme="minorHAnsi" w:hAnsiTheme="minorHAnsi" w:cstheme="minorHAnsi"/>
          <w:sz w:val="18"/>
          <w:szCs w:val="18"/>
        </w:rPr>
        <w:t xml:space="preserve">důvěrné ani za </w:t>
      </w:r>
      <w:r w:rsidRPr="004C183E">
        <w:rPr>
          <w:rFonts w:asciiTheme="minorHAnsi" w:hAnsiTheme="minorHAnsi" w:cstheme="minorHAnsi"/>
          <w:sz w:val="18"/>
          <w:szCs w:val="18"/>
        </w:rPr>
        <w:t>obchodní tajemství ve smyslu § 504 občanského zákoníku, pročež udělují svolení k jejich užití a zveřejnění bez jakýchkoliv dalších podmínek</w:t>
      </w:r>
      <w:r w:rsidRPr="00F3500C">
        <w:rPr>
          <w:rFonts w:asciiTheme="minorHAnsi" w:hAnsiTheme="minorHAnsi" w:cstheme="minorHAnsi"/>
          <w:sz w:val="18"/>
          <w:szCs w:val="18"/>
        </w:rPr>
        <w:t>.</w:t>
      </w:r>
    </w:p>
    <w:p w14:paraId="1F665CF1" w14:textId="4CDB4EDF" w:rsidR="0076377A" w:rsidRDefault="0076377A" w:rsidP="0076377A">
      <w:pPr>
        <w:pStyle w:val="Default"/>
        <w:numPr>
          <w:ilvl w:val="0"/>
          <w:numId w:val="13"/>
        </w:numPr>
        <w:spacing w:after="120"/>
        <w:jc w:val="both"/>
        <w:rPr>
          <w:rFonts w:asciiTheme="minorHAnsi" w:hAnsiTheme="minorHAnsi" w:cstheme="minorHAnsi"/>
          <w:sz w:val="18"/>
          <w:szCs w:val="18"/>
        </w:rPr>
      </w:pPr>
      <w:r w:rsidRPr="004C183E">
        <w:rPr>
          <w:rFonts w:asciiTheme="minorHAnsi" w:hAnsiTheme="minorHAnsi" w:cstheme="minorHAnsi"/>
          <w:sz w:val="18"/>
          <w:szCs w:val="18"/>
        </w:rPr>
        <w:t>Zhotovitel souhlasí se zveřejněním údajů uvedených v</w:t>
      </w:r>
      <w:r>
        <w:rPr>
          <w:rFonts w:asciiTheme="minorHAnsi" w:hAnsiTheme="minorHAnsi" w:cstheme="minorHAnsi"/>
          <w:sz w:val="18"/>
          <w:szCs w:val="18"/>
        </w:rPr>
        <w:t xml:space="preserve"> této</w:t>
      </w:r>
      <w:r w:rsidRPr="004C183E">
        <w:rPr>
          <w:rFonts w:asciiTheme="minorHAnsi" w:hAnsiTheme="minorHAnsi" w:cstheme="minorHAnsi"/>
          <w:sz w:val="18"/>
          <w:szCs w:val="18"/>
        </w:rPr>
        <w:t xml:space="preserve"> smlouvě v souladu se zákonem č. 106/1999 Sb., o</w:t>
      </w:r>
      <w:r w:rsidR="008D5E55">
        <w:rPr>
          <w:rFonts w:asciiTheme="minorHAnsi" w:hAnsiTheme="minorHAnsi" w:cstheme="minorHAnsi"/>
          <w:sz w:val="18"/>
          <w:szCs w:val="18"/>
        </w:rPr>
        <w:t> </w:t>
      </w:r>
      <w:r w:rsidRPr="004C183E">
        <w:rPr>
          <w:rFonts w:asciiTheme="minorHAnsi" w:hAnsiTheme="minorHAnsi" w:cstheme="minorHAnsi"/>
          <w:sz w:val="18"/>
          <w:szCs w:val="18"/>
        </w:rPr>
        <w:t>svobodném přístupu k informacím, ve znění pozdějších předpisů</w:t>
      </w:r>
      <w:r w:rsidRPr="00F3500C">
        <w:rPr>
          <w:rFonts w:asciiTheme="minorHAnsi" w:hAnsiTheme="minorHAnsi" w:cstheme="minorHAnsi"/>
          <w:sz w:val="18"/>
          <w:szCs w:val="18"/>
        </w:rPr>
        <w:t>.</w:t>
      </w:r>
      <w:r w:rsidRPr="004C183E">
        <w:rPr>
          <w:rFonts w:asciiTheme="minorHAnsi" w:hAnsiTheme="minorHAnsi" w:cstheme="minorHAnsi"/>
          <w:sz w:val="18"/>
          <w:szCs w:val="18"/>
        </w:rPr>
        <w:t xml:space="preserve"> </w:t>
      </w:r>
    </w:p>
    <w:p w14:paraId="5B0E6133" w14:textId="4BAE9E26" w:rsidR="006808CE" w:rsidRPr="00AE10C1" w:rsidRDefault="001B3C31" w:rsidP="0076377A">
      <w:pPr>
        <w:pStyle w:val="Default"/>
        <w:numPr>
          <w:ilvl w:val="0"/>
          <w:numId w:val="13"/>
        </w:numPr>
        <w:spacing w:after="120"/>
        <w:jc w:val="both"/>
        <w:rPr>
          <w:rFonts w:asciiTheme="minorHAnsi" w:hAnsiTheme="minorHAnsi" w:cstheme="minorHAnsi"/>
          <w:sz w:val="18"/>
          <w:szCs w:val="18"/>
        </w:rPr>
      </w:pPr>
      <w:r w:rsidRPr="001B3C31">
        <w:rPr>
          <w:rFonts w:asciiTheme="minorHAnsi" w:hAnsiTheme="minorHAnsi" w:cstheme="minorHAnsi"/>
          <w:sz w:val="18"/>
          <w:szCs w:val="18"/>
        </w:rPr>
        <w:t>Zhotovitel je oprávněn využít k plnění této smlouvy poddodavatele. Za plnění poskytnuté prostřednictvím poddodavatele odpovídá objednateli ve stejném rozsahu, jako by plnění poskytoval sám. Využitím poddodavatele není dotčena žádná povinnost ani odpovědnost zhotovitele podle této smlouvy.</w:t>
      </w:r>
      <w:r w:rsidR="004A5C91">
        <w:rPr>
          <w:rFonts w:asciiTheme="minorHAnsi" w:hAnsiTheme="minorHAnsi" w:cstheme="minorHAnsi"/>
          <w:sz w:val="18"/>
          <w:szCs w:val="18"/>
        </w:rPr>
        <w:t xml:space="preserve"> </w:t>
      </w:r>
      <w:r w:rsidR="00B34879" w:rsidRPr="00B34879">
        <w:rPr>
          <w:rFonts w:asciiTheme="minorHAnsi" w:hAnsiTheme="minorHAnsi" w:cstheme="minorHAnsi"/>
          <w:sz w:val="18"/>
          <w:szCs w:val="18"/>
        </w:rPr>
        <w:t xml:space="preserve">Seznam poddodavatelů, kteří se budou podílet na plnění díla, je uveden v příloze č. 1 této smlouvy. Využije-li zhotovitel k plnění této smlouvy poddodavatele, je oprávněn využít pouze poddodavatele uvedené v příloze č. 1. Zhotovitel je oprávněn poddodavatele změnit, nahradit nebo doplnit pouze ze závažných důvodů a s předchozím písemným souhlasem objednatele. Nebude-li dílo podle této smlouvy plněno prostřednictvím poddodavatelů, uvede zhotovitel tuto </w:t>
      </w:r>
      <w:r w:rsidR="00B34879" w:rsidRPr="00AE10C1">
        <w:rPr>
          <w:rFonts w:asciiTheme="minorHAnsi" w:hAnsiTheme="minorHAnsi" w:cstheme="minorHAnsi"/>
          <w:sz w:val="18"/>
          <w:szCs w:val="18"/>
        </w:rPr>
        <w:t>skutečnost v příloze č. 1 této smlouvy</w:t>
      </w:r>
      <w:r w:rsidR="004A5C91" w:rsidRPr="00AE10C1">
        <w:rPr>
          <w:rFonts w:asciiTheme="minorHAnsi" w:hAnsiTheme="minorHAnsi" w:cstheme="minorHAnsi"/>
          <w:sz w:val="18"/>
          <w:szCs w:val="18"/>
        </w:rPr>
        <w:t>.</w:t>
      </w:r>
    </w:p>
    <w:p w14:paraId="23329417" w14:textId="6DAB744A" w:rsidR="00742176" w:rsidRPr="00AE10C1" w:rsidRDefault="009E7132" w:rsidP="00F3500C">
      <w:pPr>
        <w:pStyle w:val="Default"/>
        <w:numPr>
          <w:ilvl w:val="0"/>
          <w:numId w:val="13"/>
        </w:numPr>
        <w:spacing w:after="120"/>
        <w:jc w:val="both"/>
        <w:rPr>
          <w:rFonts w:asciiTheme="minorHAnsi" w:hAnsiTheme="minorHAnsi" w:cstheme="minorHAnsi"/>
          <w:sz w:val="18"/>
          <w:szCs w:val="18"/>
        </w:rPr>
      </w:pPr>
      <w:r w:rsidRPr="00AE10C1">
        <w:rPr>
          <w:rFonts w:asciiTheme="minorHAnsi" w:hAnsiTheme="minorHAnsi" w:cstheme="minorHAnsi"/>
          <w:sz w:val="18"/>
          <w:szCs w:val="18"/>
        </w:rPr>
        <w:t xml:space="preserve">Tato smlouva </w:t>
      </w:r>
      <w:r w:rsidR="003766D1" w:rsidRPr="00AE10C1">
        <w:rPr>
          <w:rFonts w:asciiTheme="minorHAnsi" w:hAnsiTheme="minorHAnsi" w:cstheme="minorHAnsi"/>
          <w:sz w:val="18"/>
          <w:szCs w:val="18"/>
        </w:rPr>
        <w:t xml:space="preserve">se </w:t>
      </w:r>
      <w:r w:rsidRPr="00AE10C1">
        <w:rPr>
          <w:rFonts w:asciiTheme="minorHAnsi" w:hAnsiTheme="minorHAnsi" w:cstheme="minorHAnsi"/>
          <w:sz w:val="18"/>
          <w:szCs w:val="18"/>
        </w:rPr>
        <w:t>sjedná</w:t>
      </w:r>
      <w:r w:rsidR="003766D1" w:rsidRPr="00AE10C1">
        <w:rPr>
          <w:rFonts w:asciiTheme="minorHAnsi" w:hAnsiTheme="minorHAnsi" w:cstheme="minorHAnsi"/>
          <w:sz w:val="18"/>
          <w:szCs w:val="18"/>
        </w:rPr>
        <w:t>vá</w:t>
      </w:r>
      <w:r w:rsidRPr="00AE10C1">
        <w:rPr>
          <w:rFonts w:asciiTheme="minorHAnsi" w:hAnsiTheme="minorHAnsi" w:cstheme="minorHAnsi"/>
          <w:sz w:val="18"/>
          <w:szCs w:val="18"/>
        </w:rPr>
        <w:t xml:space="preserve"> na dobu určitou </w:t>
      </w:r>
      <w:r w:rsidR="00D93BB5" w:rsidRPr="00AE10C1">
        <w:rPr>
          <w:rFonts w:asciiTheme="minorHAnsi" w:hAnsiTheme="minorHAnsi" w:cstheme="minorHAnsi"/>
          <w:sz w:val="18"/>
          <w:szCs w:val="18"/>
        </w:rPr>
        <w:t>do 31.12.2029, přičemž první dílčí plnění na základě této smlouvy bude Tisk, výroba, doprava a roznos Újezdského zpravodaje na leden 2027</w:t>
      </w:r>
      <w:r w:rsidRPr="00AE10C1">
        <w:rPr>
          <w:rFonts w:asciiTheme="minorHAnsi" w:hAnsiTheme="minorHAnsi" w:cstheme="minorHAnsi"/>
          <w:sz w:val="18"/>
          <w:szCs w:val="18"/>
        </w:rPr>
        <w:t>.</w:t>
      </w:r>
      <w:r w:rsidR="00422047" w:rsidRPr="00AE10C1">
        <w:rPr>
          <w:rFonts w:asciiTheme="minorHAnsi" w:hAnsiTheme="minorHAnsi" w:cstheme="minorHAnsi"/>
          <w:sz w:val="18"/>
          <w:szCs w:val="18"/>
        </w:rPr>
        <w:t xml:space="preserve"> </w:t>
      </w:r>
      <w:r w:rsidR="00E57497" w:rsidRPr="00AE10C1">
        <w:rPr>
          <w:rFonts w:asciiTheme="minorHAnsi" w:hAnsiTheme="minorHAnsi" w:cstheme="minorHAnsi"/>
          <w:sz w:val="18"/>
          <w:szCs w:val="18"/>
        </w:rPr>
        <w:t>Nebude-li jednou ze smluvních stran druhé smluvní straně nejpozději 5 měsíců před uplynutím této doby prokazatelně doručeno písemné oznámení, že na dalším trvání smlouvy nemá zájem, prodlužuje se doba trvání smlouvy automaticky o dalších 12 měsíců. Stejným způsobem se smlouva prodlužuje opakovaně vždy o dalších 12 měsíců, nebude-li nejpozději 5 měsíců před uplynutím právě probíhajícího období doručeno druhé smluvní straně písemné oznámení o nezájmu na dalším prodloužení.</w:t>
      </w:r>
    </w:p>
    <w:p w14:paraId="61FC0051" w14:textId="16FCDE6A" w:rsidR="00B11468" w:rsidRDefault="00F32D12" w:rsidP="00F3500C">
      <w:pPr>
        <w:pStyle w:val="Default"/>
        <w:numPr>
          <w:ilvl w:val="0"/>
          <w:numId w:val="13"/>
        </w:numPr>
        <w:spacing w:after="120"/>
        <w:jc w:val="both"/>
        <w:rPr>
          <w:rFonts w:asciiTheme="minorHAnsi" w:hAnsiTheme="minorHAnsi" w:cstheme="minorHAnsi"/>
          <w:sz w:val="18"/>
          <w:szCs w:val="18"/>
        </w:rPr>
      </w:pPr>
      <w:r>
        <w:rPr>
          <w:rFonts w:asciiTheme="minorHAnsi" w:hAnsiTheme="minorHAnsi" w:cstheme="minorHAnsi"/>
          <w:sz w:val="18"/>
          <w:szCs w:val="18"/>
        </w:rPr>
        <w:lastRenderedPageBreak/>
        <w:t xml:space="preserve">V případě automatické prolongace smlouvy </w:t>
      </w:r>
      <w:r w:rsidR="00B11468" w:rsidRPr="00B11468">
        <w:rPr>
          <w:rFonts w:asciiTheme="minorHAnsi" w:hAnsiTheme="minorHAnsi" w:cstheme="minorHAnsi"/>
          <w:sz w:val="18"/>
          <w:szCs w:val="18"/>
        </w:rPr>
        <w:t xml:space="preserve">je </w:t>
      </w:r>
      <w:r>
        <w:rPr>
          <w:rFonts w:asciiTheme="minorHAnsi" w:hAnsiTheme="minorHAnsi" w:cstheme="minorHAnsi"/>
          <w:sz w:val="18"/>
          <w:szCs w:val="18"/>
        </w:rPr>
        <w:t>od 1.1.2030</w:t>
      </w:r>
      <w:r w:rsidRPr="00B11468">
        <w:rPr>
          <w:rFonts w:asciiTheme="minorHAnsi" w:hAnsiTheme="minorHAnsi" w:cstheme="minorHAnsi"/>
          <w:sz w:val="18"/>
          <w:szCs w:val="18"/>
        </w:rPr>
        <w:t xml:space="preserve"> </w:t>
      </w:r>
      <w:r w:rsidR="00B11468" w:rsidRPr="00B11468">
        <w:rPr>
          <w:rFonts w:asciiTheme="minorHAnsi" w:hAnsiTheme="minorHAnsi" w:cstheme="minorHAnsi"/>
          <w:sz w:val="18"/>
          <w:szCs w:val="18"/>
        </w:rPr>
        <w:t>každá ze smluvních stran oprávněna tuto smlouvu kdykoli vypovědět, a to i bez uvedení důvodu. Výpovědní doba činí 5 měsíců a počíná běžet prvním dnem kalendářního měsíce následujícího po doručení písemné výpovědi druhé smluvní straně.</w:t>
      </w:r>
    </w:p>
    <w:p w14:paraId="12808BA2" w14:textId="6E614FAE" w:rsidR="00B11468" w:rsidRPr="00B11468" w:rsidRDefault="00415ED4" w:rsidP="00B11468">
      <w:pPr>
        <w:pStyle w:val="Default"/>
        <w:numPr>
          <w:ilvl w:val="0"/>
          <w:numId w:val="13"/>
        </w:numPr>
        <w:spacing w:after="120"/>
        <w:jc w:val="both"/>
        <w:rPr>
          <w:rFonts w:asciiTheme="minorHAnsi" w:hAnsiTheme="minorHAnsi" w:cstheme="minorHAnsi"/>
          <w:sz w:val="18"/>
          <w:szCs w:val="18"/>
        </w:rPr>
      </w:pPr>
      <w:r w:rsidRPr="00415ED4">
        <w:rPr>
          <w:rFonts w:asciiTheme="minorHAnsi" w:hAnsiTheme="minorHAnsi" w:cstheme="minorHAnsi"/>
          <w:sz w:val="18"/>
          <w:szCs w:val="18"/>
        </w:rPr>
        <w:t xml:space="preserve">Objednatel je oprávněn tuto smlouvu vypovědět </w:t>
      </w:r>
      <w:r w:rsidR="00F32D12">
        <w:rPr>
          <w:rFonts w:asciiTheme="minorHAnsi" w:hAnsiTheme="minorHAnsi" w:cstheme="minorHAnsi"/>
          <w:sz w:val="18"/>
          <w:szCs w:val="18"/>
        </w:rPr>
        <w:t xml:space="preserve">kdykoliv za jejího trvání </w:t>
      </w:r>
      <w:r w:rsidRPr="00415ED4">
        <w:rPr>
          <w:rFonts w:asciiTheme="minorHAnsi" w:hAnsiTheme="minorHAnsi" w:cstheme="minorHAnsi"/>
          <w:sz w:val="18"/>
          <w:szCs w:val="18"/>
        </w:rPr>
        <w:t xml:space="preserve">s výpovědní dobou 1 měsíce, jestliže v průběhu jakýchkoli 12 po sobě jdoucích měsíců vznikne objednateli podle čl. VII odst. 6 až </w:t>
      </w:r>
      <w:r w:rsidR="00677091">
        <w:rPr>
          <w:rFonts w:asciiTheme="minorHAnsi" w:hAnsiTheme="minorHAnsi" w:cstheme="minorHAnsi"/>
          <w:sz w:val="18"/>
          <w:szCs w:val="18"/>
        </w:rPr>
        <w:t>9</w:t>
      </w:r>
      <w:r w:rsidRPr="00415ED4">
        <w:rPr>
          <w:rFonts w:asciiTheme="minorHAnsi" w:hAnsiTheme="minorHAnsi" w:cstheme="minorHAnsi"/>
          <w:sz w:val="18"/>
          <w:szCs w:val="18"/>
        </w:rPr>
        <w:t xml:space="preserve"> právo na smluvní pokutu v souvislosti alespoň se třemi různými vydáními Újezdského zpravodaje. Výpovědní doba počíná běžet dnem následujícím po doručení písemné výpovědi zhotoviteli.</w:t>
      </w:r>
    </w:p>
    <w:p w14:paraId="169B3949" w14:textId="0AF1F362" w:rsidR="004C183E" w:rsidRDefault="00415ED4" w:rsidP="00415ED4">
      <w:pPr>
        <w:pStyle w:val="Default"/>
        <w:numPr>
          <w:ilvl w:val="0"/>
          <w:numId w:val="13"/>
        </w:numPr>
        <w:spacing w:after="120"/>
        <w:jc w:val="both"/>
        <w:rPr>
          <w:rFonts w:asciiTheme="minorHAnsi" w:hAnsiTheme="minorHAnsi" w:cstheme="minorHAnsi"/>
          <w:sz w:val="18"/>
          <w:szCs w:val="18"/>
        </w:rPr>
      </w:pPr>
      <w:r w:rsidRPr="00415ED4">
        <w:rPr>
          <w:rFonts w:asciiTheme="minorHAnsi" w:hAnsiTheme="minorHAnsi" w:cstheme="minorHAnsi"/>
          <w:sz w:val="18"/>
          <w:szCs w:val="18"/>
        </w:rPr>
        <w:t>Objednatel je oprávněn od této smlouvy odstoupit, je-li zhotovitel v prodlení s dokončením tisku a výroby nebo roznosu déle než 3 pracovní dny</w:t>
      </w:r>
      <w:r w:rsidR="00677091">
        <w:rPr>
          <w:rFonts w:asciiTheme="minorHAnsi" w:hAnsiTheme="minorHAnsi" w:cstheme="minorHAnsi"/>
          <w:sz w:val="18"/>
          <w:szCs w:val="18"/>
        </w:rPr>
        <w:t>,</w:t>
      </w:r>
      <w:r w:rsidRPr="00415ED4">
        <w:rPr>
          <w:rFonts w:asciiTheme="minorHAnsi" w:hAnsiTheme="minorHAnsi" w:cstheme="minorHAnsi"/>
          <w:sz w:val="18"/>
          <w:szCs w:val="18"/>
        </w:rPr>
        <w:t xml:space="preserve"> neodstraní-li systémovou výrobní vadu ve lhůtě podle čl. VII odst. 4</w:t>
      </w:r>
      <w:r w:rsidR="00677091">
        <w:rPr>
          <w:rFonts w:asciiTheme="minorHAnsi" w:hAnsiTheme="minorHAnsi" w:cstheme="minorHAnsi"/>
          <w:sz w:val="18"/>
          <w:szCs w:val="18"/>
        </w:rPr>
        <w:t xml:space="preserve"> nebo </w:t>
      </w:r>
      <w:r w:rsidR="00677091" w:rsidRPr="00677091">
        <w:rPr>
          <w:rFonts w:asciiTheme="minorHAnsi" w:hAnsiTheme="minorHAnsi" w:cstheme="minorHAnsi"/>
          <w:sz w:val="18"/>
          <w:szCs w:val="18"/>
        </w:rPr>
        <w:t>neodstraní-li ve stanovené lhůtě závažnou vadu roznosu podle čl. VII odst. 3</w:t>
      </w:r>
      <w:r w:rsidRPr="00415ED4">
        <w:rPr>
          <w:rFonts w:asciiTheme="minorHAnsi" w:hAnsiTheme="minorHAnsi" w:cstheme="minorHAnsi"/>
          <w:sz w:val="18"/>
          <w:szCs w:val="18"/>
        </w:rPr>
        <w:t>. Tím není dotčeno právo kterékoliv smluvní strany odstoupit od smlouvy v dalších případech stanovených občanským zákoníkem. Při ukončení smlouvy je zhotovitel povinen dokončit již zahájené dílčí plnění pouze tehdy, vyzve-li jej k tomu objednatel; v takovém případě se na toto dílčí plnění použijí ustanovení této smlouvy v plném rozsahu.</w:t>
      </w:r>
      <w:r w:rsidR="009E7132" w:rsidRPr="00415ED4">
        <w:rPr>
          <w:rFonts w:asciiTheme="minorHAnsi" w:hAnsiTheme="minorHAnsi" w:cstheme="minorHAnsi"/>
          <w:sz w:val="18"/>
          <w:szCs w:val="18"/>
        </w:rPr>
        <w:t xml:space="preserve"> </w:t>
      </w:r>
    </w:p>
    <w:p w14:paraId="3C357DB6" w14:textId="62463C8F" w:rsidR="00677091" w:rsidRPr="00415ED4" w:rsidRDefault="00677091" w:rsidP="00415ED4">
      <w:pPr>
        <w:pStyle w:val="Default"/>
        <w:numPr>
          <w:ilvl w:val="0"/>
          <w:numId w:val="13"/>
        </w:numPr>
        <w:spacing w:after="120"/>
        <w:jc w:val="both"/>
        <w:rPr>
          <w:rFonts w:asciiTheme="minorHAnsi" w:hAnsiTheme="minorHAnsi" w:cstheme="minorHAnsi"/>
          <w:sz w:val="18"/>
          <w:szCs w:val="18"/>
        </w:rPr>
      </w:pPr>
      <w:r w:rsidRPr="00677091">
        <w:rPr>
          <w:rFonts w:asciiTheme="minorHAnsi" w:hAnsiTheme="minorHAnsi" w:cstheme="minorHAnsi"/>
          <w:sz w:val="18"/>
          <w:szCs w:val="18"/>
        </w:rPr>
        <w:t>Ukončením této smlouvy nejsou dotčena práva a povinnosti vztahující se k již poskytnutým dílčím plněním ani práva objednatele na smluvní pokutu, náhradu škody, slevu z ceny, náhradu nákladů na odstranění vady nebo jiná práva, která mají podle své povahy trvat i po skončení této smlouvy.</w:t>
      </w:r>
    </w:p>
    <w:p w14:paraId="3B9E4123" w14:textId="192229AE" w:rsidR="004C183E" w:rsidRPr="00F3500C" w:rsidRDefault="009E7132" w:rsidP="00F3500C">
      <w:pPr>
        <w:pStyle w:val="Default"/>
        <w:numPr>
          <w:ilvl w:val="0"/>
          <w:numId w:val="13"/>
        </w:numPr>
        <w:spacing w:after="120"/>
        <w:jc w:val="both"/>
        <w:rPr>
          <w:rFonts w:asciiTheme="minorHAnsi" w:hAnsiTheme="minorHAnsi" w:cstheme="minorHAnsi"/>
          <w:sz w:val="18"/>
          <w:szCs w:val="18"/>
        </w:rPr>
      </w:pPr>
      <w:r w:rsidRPr="004C183E">
        <w:rPr>
          <w:rFonts w:asciiTheme="minorHAnsi" w:hAnsiTheme="minorHAnsi" w:cstheme="minorHAnsi"/>
          <w:sz w:val="18"/>
          <w:szCs w:val="18"/>
        </w:rPr>
        <w:t>Tato smlouva může být měněna jen písemnými číslovanými dodatky k této smlouvě, potvrzenými oběma smluvními stranami</w:t>
      </w:r>
      <w:r w:rsidR="00733F76">
        <w:rPr>
          <w:rFonts w:asciiTheme="minorHAnsi" w:hAnsiTheme="minorHAnsi" w:cstheme="minorHAnsi"/>
          <w:sz w:val="18"/>
          <w:szCs w:val="18"/>
        </w:rPr>
        <w:t>,</w:t>
      </w:r>
      <w:r w:rsidRPr="004C183E">
        <w:rPr>
          <w:rFonts w:asciiTheme="minorHAnsi" w:hAnsiTheme="minorHAnsi" w:cstheme="minorHAnsi"/>
          <w:sz w:val="18"/>
          <w:szCs w:val="18"/>
        </w:rPr>
        <w:t xml:space="preserve"> </w:t>
      </w:r>
      <w:r w:rsidR="00733F76" w:rsidRPr="00733F76">
        <w:rPr>
          <w:rFonts w:asciiTheme="minorHAnsi" w:hAnsiTheme="minorHAnsi" w:cstheme="minorHAnsi"/>
          <w:sz w:val="18"/>
          <w:szCs w:val="18"/>
        </w:rPr>
        <w:t>nestanoví-li tato smlouva výslovně jinak; tím není dotčena úprava jednotkových cen podle čl. V odst. 5</w:t>
      </w:r>
      <w:r w:rsidR="00677091">
        <w:rPr>
          <w:rFonts w:asciiTheme="minorHAnsi" w:hAnsiTheme="minorHAnsi" w:cstheme="minorHAnsi"/>
          <w:sz w:val="18"/>
          <w:szCs w:val="18"/>
        </w:rPr>
        <w:t xml:space="preserve"> až 7</w:t>
      </w:r>
      <w:r w:rsidR="00733F76" w:rsidRPr="00733F76">
        <w:rPr>
          <w:rFonts w:asciiTheme="minorHAnsi" w:hAnsiTheme="minorHAnsi" w:cstheme="minorHAnsi"/>
          <w:sz w:val="18"/>
          <w:szCs w:val="18"/>
        </w:rPr>
        <w:t xml:space="preserve"> této smlouvy.</w:t>
      </w:r>
    </w:p>
    <w:p w14:paraId="38716F25" w14:textId="0F8D1CCA" w:rsidR="004C183E" w:rsidRPr="00F3500C" w:rsidRDefault="009E7132" w:rsidP="00F3500C">
      <w:pPr>
        <w:pStyle w:val="Default"/>
        <w:numPr>
          <w:ilvl w:val="0"/>
          <w:numId w:val="13"/>
        </w:numPr>
        <w:spacing w:after="120"/>
        <w:jc w:val="both"/>
        <w:rPr>
          <w:rFonts w:asciiTheme="minorHAnsi" w:hAnsiTheme="minorHAnsi" w:cstheme="minorHAnsi"/>
          <w:sz w:val="18"/>
          <w:szCs w:val="18"/>
        </w:rPr>
      </w:pPr>
      <w:r w:rsidRPr="004C183E">
        <w:rPr>
          <w:rFonts w:asciiTheme="minorHAnsi" w:hAnsiTheme="minorHAnsi" w:cstheme="minorHAnsi"/>
          <w:sz w:val="18"/>
          <w:szCs w:val="18"/>
        </w:rPr>
        <w:t xml:space="preserve">Právní vztahy touto smlouvou blíže neupravené se řídí občanským zákoníkem. </w:t>
      </w:r>
    </w:p>
    <w:p w14:paraId="0F66E66B" w14:textId="1C8653AD" w:rsidR="004C183E" w:rsidRDefault="004C183E" w:rsidP="00F3500C">
      <w:pPr>
        <w:pStyle w:val="Default"/>
        <w:numPr>
          <w:ilvl w:val="0"/>
          <w:numId w:val="13"/>
        </w:numPr>
        <w:spacing w:after="120"/>
        <w:jc w:val="both"/>
        <w:rPr>
          <w:rFonts w:asciiTheme="minorHAnsi" w:hAnsiTheme="minorHAnsi" w:cstheme="minorHAnsi"/>
          <w:sz w:val="18"/>
          <w:szCs w:val="18"/>
        </w:rPr>
      </w:pPr>
      <w:r w:rsidRPr="00F3500C">
        <w:rPr>
          <w:rFonts w:asciiTheme="minorHAnsi" w:hAnsiTheme="minorHAnsi" w:cstheme="minorHAnsi"/>
          <w:sz w:val="18"/>
          <w:szCs w:val="18"/>
        </w:rPr>
        <w:t>Smluvní strany shodně prohlašují, že si tuto smlouvu před jejím podpisem přečetly, že byla uzavřena po vzájemném projednání podle jejich pravé a svobodné vůle, určitě, srozumitelně, nikoliv v tísni za nápadně nevýhodných podmínek a na důkaz toho připojují své podpisy.</w:t>
      </w:r>
    </w:p>
    <w:p w14:paraId="375B1A23" w14:textId="2254A2C9" w:rsidR="00937ECB" w:rsidRDefault="00D570FE" w:rsidP="00F3500C">
      <w:pPr>
        <w:pStyle w:val="Default"/>
        <w:numPr>
          <w:ilvl w:val="0"/>
          <w:numId w:val="13"/>
        </w:numPr>
        <w:spacing w:after="120"/>
        <w:jc w:val="both"/>
        <w:rPr>
          <w:rFonts w:asciiTheme="minorHAnsi" w:hAnsiTheme="minorHAnsi" w:cstheme="minorHAnsi"/>
          <w:sz w:val="18"/>
          <w:szCs w:val="18"/>
        </w:rPr>
      </w:pPr>
      <w:r>
        <w:rPr>
          <w:rFonts w:asciiTheme="minorHAnsi" w:hAnsiTheme="minorHAnsi" w:cstheme="minorHAnsi"/>
          <w:sz w:val="18"/>
          <w:szCs w:val="18"/>
        </w:rPr>
        <w:t>Uzavření této smlouvy bylo schváleno Radou městské části Praha 21</w:t>
      </w:r>
      <w:r w:rsidR="003E027F">
        <w:rPr>
          <w:rFonts w:asciiTheme="minorHAnsi" w:hAnsiTheme="minorHAnsi" w:cstheme="minorHAnsi"/>
          <w:sz w:val="18"/>
          <w:szCs w:val="18"/>
        </w:rPr>
        <w:t xml:space="preserve"> dne </w:t>
      </w:r>
      <w:r w:rsidR="003E027F" w:rsidRPr="003E027F">
        <w:rPr>
          <w:rFonts w:asciiTheme="minorHAnsi" w:hAnsiTheme="minorHAnsi" w:cstheme="minorHAnsi"/>
          <w:sz w:val="18"/>
          <w:szCs w:val="18"/>
          <w:highlight w:val="cyan"/>
        </w:rPr>
        <w:t>……………..</w:t>
      </w:r>
      <w:r w:rsidR="003E027F">
        <w:rPr>
          <w:rFonts w:asciiTheme="minorHAnsi" w:hAnsiTheme="minorHAnsi" w:cstheme="minorHAnsi"/>
          <w:sz w:val="18"/>
          <w:szCs w:val="18"/>
        </w:rPr>
        <w:t>usnesením č</w:t>
      </w:r>
      <w:r w:rsidR="003E027F" w:rsidRPr="003E027F">
        <w:rPr>
          <w:rFonts w:asciiTheme="minorHAnsi" w:hAnsiTheme="minorHAnsi" w:cstheme="minorHAnsi"/>
          <w:sz w:val="18"/>
          <w:szCs w:val="18"/>
          <w:highlight w:val="cyan"/>
        </w:rPr>
        <w:t>…………….</w:t>
      </w:r>
    </w:p>
    <w:p w14:paraId="0330A4FA" w14:textId="280AC435" w:rsidR="004A5C91" w:rsidRDefault="004A5C91" w:rsidP="00F3500C">
      <w:pPr>
        <w:pStyle w:val="Default"/>
        <w:numPr>
          <w:ilvl w:val="0"/>
          <w:numId w:val="13"/>
        </w:numPr>
        <w:spacing w:after="120"/>
        <w:jc w:val="both"/>
        <w:rPr>
          <w:rFonts w:asciiTheme="minorHAnsi" w:hAnsiTheme="minorHAnsi" w:cstheme="minorHAnsi"/>
          <w:sz w:val="18"/>
          <w:szCs w:val="18"/>
        </w:rPr>
      </w:pPr>
      <w:r>
        <w:rPr>
          <w:rFonts w:asciiTheme="minorHAnsi" w:hAnsiTheme="minorHAnsi" w:cstheme="minorHAnsi"/>
          <w:sz w:val="18"/>
          <w:szCs w:val="18"/>
        </w:rPr>
        <w:t>Přílohy:</w:t>
      </w:r>
    </w:p>
    <w:p w14:paraId="236735BE" w14:textId="57D38A28" w:rsidR="004A5C91" w:rsidRPr="00F3500C" w:rsidRDefault="004A5C91" w:rsidP="004A5C91">
      <w:pPr>
        <w:pStyle w:val="Default"/>
        <w:spacing w:after="120"/>
        <w:ind w:left="720"/>
        <w:jc w:val="both"/>
        <w:rPr>
          <w:rFonts w:asciiTheme="minorHAnsi" w:hAnsiTheme="minorHAnsi" w:cstheme="minorHAnsi"/>
          <w:sz w:val="18"/>
          <w:szCs w:val="18"/>
        </w:rPr>
      </w:pPr>
      <w:r>
        <w:rPr>
          <w:rFonts w:asciiTheme="minorHAnsi" w:hAnsiTheme="minorHAnsi" w:cstheme="minorHAnsi"/>
          <w:sz w:val="18"/>
          <w:szCs w:val="18"/>
        </w:rPr>
        <w:t>Příloha č. 1 – poddodavatelé zhotovitele</w:t>
      </w:r>
    </w:p>
    <w:p w14:paraId="06E23503" w14:textId="77777777" w:rsidR="004C183E" w:rsidRDefault="004C183E" w:rsidP="003D449E">
      <w:pPr>
        <w:pStyle w:val="Default"/>
        <w:spacing w:after="120"/>
        <w:rPr>
          <w:rFonts w:asciiTheme="minorHAnsi" w:hAnsiTheme="minorHAnsi" w:cstheme="minorHAnsi"/>
          <w:sz w:val="18"/>
          <w:szCs w:val="18"/>
        </w:rPr>
      </w:pPr>
    </w:p>
    <w:p w14:paraId="51AF468D" w14:textId="77777777" w:rsidR="004C183E" w:rsidRDefault="004C183E" w:rsidP="00122106">
      <w:pPr>
        <w:pStyle w:val="Default"/>
        <w:spacing w:after="120"/>
        <w:ind w:left="360"/>
        <w:rPr>
          <w:rFonts w:asciiTheme="minorHAnsi" w:hAnsiTheme="minorHAnsi" w:cstheme="minorHAnsi"/>
          <w:sz w:val="18"/>
          <w:szCs w:val="18"/>
        </w:rPr>
      </w:pPr>
      <w:r>
        <w:rPr>
          <w:rFonts w:asciiTheme="minorHAnsi" w:hAnsiTheme="minorHAnsi" w:cstheme="minorHAnsi"/>
          <w:sz w:val="18"/>
          <w:szCs w:val="18"/>
        </w:rPr>
        <w:t>V Praze dne</w:t>
      </w:r>
      <w:r w:rsidRPr="003E027F">
        <w:rPr>
          <w:rFonts w:asciiTheme="minorHAnsi" w:hAnsiTheme="minorHAnsi" w:cstheme="minorHAnsi"/>
          <w:sz w:val="18"/>
          <w:szCs w:val="18"/>
          <w:highlight w:val="yellow"/>
        </w:rPr>
        <w:t>……………………….</w:t>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t>V Praze dne……………………….</w:t>
      </w:r>
    </w:p>
    <w:p w14:paraId="21F242AB" w14:textId="4476E22D" w:rsidR="0049392D" w:rsidRDefault="0049392D" w:rsidP="00122106">
      <w:pPr>
        <w:pStyle w:val="Default"/>
        <w:spacing w:after="120"/>
        <w:ind w:left="360"/>
        <w:rPr>
          <w:rFonts w:asciiTheme="minorHAnsi" w:hAnsiTheme="minorHAnsi" w:cstheme="minorHAnsi"/>
          <w:sz w:val="18"/>
          <w:szCs w:val="18"/>
        </w:rPr>
      </w:pPr>
    </w:p>
    <w:p w14:paraId="2CDA855C" w14:textId="77777777" w:rsidR="00C65BB3" w:rsidRDefault="00C65BB3" w:rsidP="00122106">
      <w:pPr>
        <w:pStyle w:val="Default"/>
        <w:spacing w:after="120"/>
        <w:ind w:left="360"/>
        <w:rPr>
          <w:rFonts w:asciiTheme="minorHAnsi" w:hAnsiTheme="minorHAnsi" w:cstheme="minorHAnsi"/>
          <w:sz w:val="18"/>
          <w:szCs w:val="18"/>
        </w:rPr>
      </w:pPr>
    </w:p>
    <w:p w14:paraId="2A80B0A4" w14:textId="77777777" w:rsidR="00C65BB3" w:rsidRDefault="00C65BB3" w:rsidP="00122106">
      <w:pPr>
        <w:pStyle w:val="Default"/>
        <w:spacing w:after="120"/>
        <w:ind w:left="360"/>
        <w:rPr>
          <w:rFonts w:asciiTheme="minorHAnsi" w:hAnsiTheme="minorHAnsi" w:cstheme="minorHAnsi"/>
          <w:sz w:val="18"/>
          <w:szCs w:val="18"/>
        </w:rPr>
      </w:pPr>
    </w:p>
    <w:p w14:paraId="7520774E" w14:textId="77777777" w:rsidR="004C183E" w:rsidRDefault="004C183E" w:rsidP="00122106">
      <w:pPr>
        <w:pStyle w:val="Default"/>
        <w:spacing w:after="120"/>
        <w:ind w:left="360"/>
        <w:rPr>
          <w:rFonts w:asciiTheme="minorHAnsi" w:hAnsiTheme="minorHAnsi" w:cstheme="minorHAnsi"/>
          <w:sz w:val="18"/>
          <w:szCs w:val="18"/>
        </w:rPr>
      </w:pPr>
      <w:r>
        <w:rPr>
          <w:rFonts w:asciiTheme="minorHAnsi" w:hAnsiTheme="minorHAnsi" w:cstheme="minorHAnsi"/>
          <w:sz w:val="18"/>
          <w:szCs w:val="18"/>
        </w:rPr>
        <w:t>--------------------------------------</w:t>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t>--------------------------------------</w:t>
      </w:r>
    </w:p>
    <w:p w14:paraId="1FCFA740" w14:textId="62E79BD3" w:rsidR="004C183E" w:rsidRDefault="004C183E" w:rsidP="00122106">
      <w:pPr>
        <w:pStyle w:val="Default"/>
        <w:spacing w:after="120"/>
        <w:ind w:left="360"/>
        <w:rPr>
          <w:rFonts w:asciiTheme="minorHAnsi" w:hAnsiTheme="minorHAnsi" w:cstheme="minorHAnsi"/>
          <w:sz w:val="18"/>
          <w:szCs w:val="18"/>
        </w:rPr>
      </w:pPr>
      <w:r w:rsidRPr="003E027F">
        <w:rPr>
          <w:rFonts w:asciiTheme="minorHAnsi" w:hAnsiTheme="minorHAnsi" w:cstheme="minorHAnsi"/>
          <w:sz w:val="18"/>
          <w:szCs w:val="18"/>
          <w:highlight w:val="yellow"/>
        </w:rPr>
        <w:t>Zhotovitel</w:t>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t>Objednatel</w:t>
      </w:r>
    </w:p>
    <w:p w14:paraId="097AD01F" w14:textId="358BA38A" w:rsidR="00C65BB3" w:rsidRDefault="00C65BB3" w:rsidP="00122106">
      <w:pPr>
        <w:pStyle w:val="Default"/>
        <w:spacing w:after="120"/>
        <w:ind w:left="360"/>
        <w:rPr>
          <w:rFonts w:asciiTheme="minorHAnsi" w:hAnsiTheme="minorHAnsi" w:cstheme="minorHAnsi"/>
          <w:sz w:val="18"/>
          <w:szCs w:val="18"/>
        </w:rPr>
      </w:pP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r>
      <w:r>
        <w:rPr>
          <w:rFonts w:asciiTheme="minorHAnsi" w:hAnsiTheme="minorHAnsi" w:cstheme="minorHAnsi"/>
          <w:sz w:val="18"/>
          <w:szCs w:val="18"/>
        </w:rPr>
        <w:tab/>
        <w:t>Ing. Michal Hazdra, starosta MČ Praha 21</w:t>
      </w:r>
    </w:p>
    <w:sectPr w:rsidR="00C65BB3" w:rsidSect="00507B9B">
      <w:footerReference w:type="default" r:id="rId10"/>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D3CC3" w14:textId="77777777" w:rsidR="00AC07C5" w:rsidRDefault="00AC07C5" w:rsidP="00C65BB3">
      <w:pPr>
        <w:spacing w:after="0" w:line="240" w:lineRule="auto"/>
      </w:pPr>
      <w:r>
        <w:separator/>
      </w:r>
    </w:p>
  </w:endnote>
  <w:endnote w:type="continuationSeparator" w:id="0">
    <w:p w14:paraId="13BC38ED" w14:textId="77777777" w:rsidR="00AC07C5" w:rsidRDefault="00AC07C5" w:rsidP="00C65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6049971"/>
      <w:docPartObj>
        <w:docPartGallery w:val="Page Numbers (Bottom of Page)"/>
        <w:docPartUnique/>
      </w:docPartObj>
    </w:sdtPr>
    <w:sdtContent>
      <w:p w14:paraId="1776FB8B" w14:textId="38A41165" w:rsidR="00C65BB3" w:rsidRDefault="00C65BB3">
        <w:pPr>
          <w:pStyle w:val="Zpat"/>
          <w:jc w:val="center"/>
        </w:pPr>
        <w:r>
          <w:fldChar w:fldCharType="begin"/>
        </w:r>
        <w:r>
          <w:instrText>PAGE   \* MERGEFORMAT</w:instrText>
        </w:r>
        <w:r>
          <w:fldChar w:fldCharType="separate"/>
        </w:r>
        <w:r>
          <w:t>2</w:t>
        </w:r>
        <w:r>
          <w:fldChar w:fldCharType="end"/>
        </w:r>
        <w:r>
          <w:t>/</w:t>
        </w:r>
        <w:r w:rsidR="00401FF5">
          <w:t>6</w:t>
        </w:r>
      </w:p>
    </w:sdtContent>
  </w:sdt>
  <w:p w14:paraId="1CDFDE51" w14:textId="77777777" w:rsidR="00C65BB3" w:rsidRDefault="00C65BB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54205" w14:textId="77777777" w:rsidR="00AC07C5" w:rsidRDefault="00AC07C5" w:rsidP="00C65BB3">
      <w:pPr>
        <w:spacing w:after="0" w:line="240" w:lineRule="auto"/>
      </w:pPr>
      <w:r>
        <w:separator/>
      </w:r>
    </w:p>
  </w:footnote>
  <w:footnote w:type="continuationSeparator" w:id="0">
    <w:p w14:paraId="7D0CE520" w14:textId="77777777" w:rsidR="00AC07C5" w:rsidRDefault="00AC07C5" w:rsidP="00C65B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EAC70E"/>
    <w:multiLevelType w:val="hybridMultilevel"/>
    <w:tmpl w:val="8F6122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D76387"/>
    <w:multiLevelType w:val="hybridMultilevel"/>
    <w:tmpl w:val="914EEB9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12DAD25"/>
    <w:multiLevelType w:val="hybridMultilevel"/>
    <w:tmpl w:val="2F1B48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E81DC8"/>
    <w:multiLevelType w:val="hybridMultilevel"/>
    <w:tmpl w:val="66D0972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5066CEE"/>
    <w:multiLevelType w:val="hybridMultilevel"/>
    <w:tmpl w:val="99E092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F502CA6"/>
    <w:multiLevelType w:val="hybridMultilevel"/>
    <w:tmpl w:val="25F81F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5C71903"/>
    <w:multiLevelType w:val="hybridMultilevel"/>
    <w:tmpl w:val="8CCAB430"/>
    <w:lvl w:ilvl="0" w:tplc="04050001">
      <w:start w:val="1"/>
      <w:numFmt w:val="bullet"/>
      <w:lvlText w:val=""/>
      <w:lvlJc w:val="left"/>
      <w:pPr>
        <w:ind w:left="1440" w:hanging="360"/>
      </w:pPr>
      <w:rPr>
        <w:rFonts w:ascii="Symbol" w:hAnsi="Symbol" w:hint="default"/>
      </w:rPr>
    </w:lvl>
    <w:lvl w:ilvl="1" w:tplc="04050001">
      <w:start w:val="1"/>
      <w:numFmt w:val="bullet"/>
      <w:lvlText w:val=""/>
      <w:lvlJc w:val="left"/>
      <w:pPr>
        <w:ind w:left="2160" w:hanging="360"/>
      </w:pPr>
      <w:rPr>
        <w:rFonts w:ascii="Symbol" w:hAnsi="Symbol"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15:restartNumberingAfterBreak="0">
    <w:nsid w:val="19586C00"/>
    <w:multiLevelType w:val="hybridMultilevel"/>
    <w:tmpl w:val="12C0D6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2EB5784"/>
    <w:multiLevelType w:val="hybridMultilevel"/>
    <w:tmpl w:val="D1B6B194"/>
    <w:lvl w:ilvl="0" w:tplc="FFFFFFFF">
      <w:start w:val="1"/>
      <w:numFmt w:val="decimal"/>
      <w:lvlText w:val="%1."/>
      <w:lvlJc w:val="left"/>
      <w:pPr>
        <w:ind w:left="720" w:hanging="360"/>
      </w:pPr>
    </w:lvl>
    <w:lvl w:ilvl="1" w:tplc="FFFFFFFF">
      <w:start w:val="5"/>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5BA0C63"/>
    <w:multiLevelType w:val="hybridMultilevel"/>
    <w:tmpl w:val="E61C78F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D6C5459"/>
    <w:multiLevelType w:val="hybridMultilevel"/>
    <w:tmpl w:val="12C0D6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6084710F"/>
    <w:multiLevelType w:val="hybridMultilevel"/>
    <w:tmpl w:val="2B20DE86"/>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15:restartNumberingAfterBreak="0">
    <w:nsid w:val="6BEF6F8F"/>
    <w:multiLevelType w:val="hybridMultilevel"/>
    <w:tmpl w:val="4082156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D330A66"/>
    <w:multiLevelType w:val="hybridMultilevel"/>
    <w:tmpl w:val="99E092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1C97BA2"/>
    <w:multiLevelType w:val="hybridMultilevel"/>
    <w:tmpl w:val="D1B6B194"/>
    <w:lvl w:ilvl="0" w:tplc="0405000F">
      <w:start w:val="1"/>
      <w:numFmt w:val="decimal"/>
      <w:lvlText w:val="%1."/>
      <w:lvlJc w:val="left"/>
      <w:pPr>
        <w:ind w:left="720" w:hanging="360"/>
      </w:pPr>
    </w:lvl>
    <w:lvl w:ilvl="1" w:tplc="4B4E6BF8">
      <w:start w:val="5"/>
      <w:numFmt w:val="bullet"/>
      <w:lvlText w:val="•"/>
      <w:lvlJc w:val="left"/>
      <w:pPr>
        <w:ind w:left="1440" w:hanging="360"/>
      </w:pPr>
      <w:rPr>
        <w:rFonts w:ascii="Calibri" w:eastAsiaTheme="minorHAnsi" w:hAnsi="Calibri" w:cs="Calibri"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512770731">
    <w:abstractNumId w:val="0"/>
  </w:num>
  <w:num w:numId="2" w16cid:durableId="971904788">
    <w:abstractNumId w:val="1"/>
  </w:num>
  <w:num w:numId="3" w16cid:durableId="2144997791">
    <w:abstractNumId w:val="2"/>
  </w:num>
  <w:num w:numId="4" w16cid:durableId="1443457388">
    <w:abstractNumId w:val="14"/>
  </w:num>
  <w:num w:numId="5" w16cid:durableId="1596354754">
    <w:abstractNumId w:val="9"/>
  </w:num>
  <w:num w:numId="6" w16cid:durableId="171531686">
    <w:abstractNumId w:val="11"/>
  </w:num>
  <w:num w:numId="7" w16cid:durableId="40902840">
    <w:abstractNumId w:val="6"/>
  </w:num>
  <w:num w:numId="8" w16cid:durableId="1924483761">
    <w:abstractNumId w:val="5"/>
  </w:num>
  <w:num w:numId="9" w16cid:durableId="1064181976">
    <w:abstractNumId w:val="13"/>
  </w:num>
  <w:num w:numId="10" w16cid:durableId="742336602">
    <w:abstractNumId w:val="3"/>
  </w:num>
  <w:num w:numId="11" w16cid:durableId="52235498">
    <w:abstractNumId w:val="10"/>
  </w:num>
  <w:num w:numId="12" w16cid:durableId="1036782541">
    <w:abstractNumId w:val="12"/>
  </w:num>
  <w:num w:numId="13" w16cid:durableId="434447689">
    <w:abstractNumId w:val="7"/>
  </w:num>
  <w:num w:numId="14" w16cid:durableId="1950966835">
    <w:abstractNumId w:val="4"/>
  </w:num>
  <w:num w:numId="15" w16cid:durableId="9407214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AC6"/>
    <w:rsid w:val="0002267B"/>
    <w:rsid w:val="00025E73"/>
    <w:rsid w:val="00031FC9"/>
    <w:rsid w:val="00051799"/>
    <w:rsid w:val="000547CD"/>
    <w:rsid w:val="00056C8A"/>
    <w:rsid w:val="0006100E"/>
    <w:rsid w:val="00067CA1"/>
    <w:rsid w:val="00073080"/>
    <w:rsid w:val="000A6F41"/>
    <w:rsid w:val="000B2A8E"/>
    <w:rsid w:val="000B2C62"/>
    <w:rsid w:val="000C3E29"/>
    <w:rsid w:val="000C5895"/>
    <w:rsid w:val="00122106"/>
    <w:rsid w:val="00123FDD"/>
    <w:rsid w:val="001363BB"/>
    <w:rsid w:val="001410FA"/>
    <w:rsid w:val="001420A0"/>
    <w:rsid w:val="00146983"/>
    <w:rsid w:val="00161EE2"/>
    <w:rsid w:val="00171344"/>
    <w:rsid w:val="00174E91"/>
    <w:rsid w:val="001A72F8"/>
    <w:rsid w:val="001B3C31"/>
    <w:rsid w:val="001C0905"/>
    <w:rsid w:val="001C63F6"/>
    <w:rsid w:val="001C7F78"/>
    <w:rsid w:val="001D1FA2"/>
    <w:rsid w:val="001E25CA"/>
    <w:rsid w:val="00203A0A"/>
    <w:rsid w:val="0022755D"/>
    <w:rsid w:val="00246B4E"/>
    <w:rsid w:val="00256CD7"/>
    <w:rsid w:val="00260A2F"/>
    <w:rsid w:val="002620E5"/>
    <w:rsid w:val="0026718D"/>
    <w:rsid w:val="00267730"/>
    <w:rsid w:val="00271C65"/>
    <w:rsid w:val="00287AA5"/>
    <w:rsid w:val="0029409B"/>
    <w:rsid w:val="00297A8B"/>
    <w:rsid w:val="002A2D1E"/>
    <w:rsid w:val="002A7B5A"/>
    <w:rsid w:val="002B3E41"/>
    <w:rsid w:val="002B7473"/>
    <w:rsid w:val="002D2DDB"/>
    <w:rsid w:val="002D65E3"/>
    <w:rsid w:val="002E7868"/>
    <w:rsid w:val="002F48BC"/>
    <w:rsid w:val="003053B8"/>
    <w:rsid w:val="00316230"/>
    <w:rsid w:val="00320076"/>
    <w:rsid w:val="003206DA"/>
    <w:rsid w:val="00330268"/>
    <w:rsid w:val="00343C5C"/>
    <w:rsid w:val="003766D1"/>
    <w:rsid w:val="00384142"/>
    <w:rsid w:val="003A6E24"/>
    <w:rsid w:val="003B1F72"/>
    <w:rsid w:val="003B2603"/>
    <w:rsid w:val="003C74DD"/>
    <w:rsid w:val="003D449E"/>
    <w:rsid w:val="003E027F"/>
    <w:rsid w:val="003E1457"/>
    <w:rsid w:val="00401FF5"/>
    <w:rsid w:val="004113AA"/>
    <w:rsid w:val="004159E5"/>
    <w:rsid w:val="00415ED4"/>
    <w:rsid w:val="00421DDC"/>
    <w:rsid w:val="00422047"/>
    <w:rsid w:val="004237A3"/>
    <w:rsid w:val="00427D61"/>
    <w:rsid w:val="00437F19"/>
    <w:rsid w:val="00440109"/>
    <w:rsid w:val="00447A7C"/>
    <w:rsid w:val="004509F8"/>
    <w:rsid w:val="004511E6"/>
    <w:rsid w:val="00453571"/>
    <w:rsid w:val="0046036E"/>
    <w:rsid w:val="004606E3"/>
    <w:rsid w:val="00470773"/>
    <w:rsid w:val="004725ED"/>
    <w:rsid w:val="00481579"/>
    <w:rsid w:val="0049392D"/>
    <w:rsid w:val="0049499A"/>
    <w:rsid w:val="00495AB9"/>
    <w:rsid w:val="00497544"/>
    <w:rsid w:val="004A5C91"/>
    <w:rsid w:val="004B4A93"/>
    <w:rsid w:val="004C04CC"/>
    <w:rsid w:val="004C183E"/>
    <w:rsid w:val="004C3959"/>
    <w:rsid w:val="004C717E"/>
    <w:rsid w:val="004E2343"/>
    <w:rsid w:val="004F1414"/>
    <w:rsid w:val="004F3F83"/>
    <w:rsid w:val="004F7866"/>
    <w:rsid w:val="0050553B"/>
    <w:rsid w:val="00507B9B"/>
    <w:rsid w:val="00512CA2"/>
    <w:rsid w:val="00523F24"/>
    <w:rsid w:val="00540ECD"/>
    <w:rsid w:val="005417A1"/>
    <w:rsid w:val="00557000"/>
    <w:rsid w:val="005635F6"/>
    <w:rsid w:val="005645AF"/>
    <w:rsid w:val="005667A9"/>
    <w:rsid w:val="00571DB0"/>
    <w:rsid w:val="00590D52"/>
    <w:rsid w:val="005923B1"/>
    <w:rsid w:val="00592E50"/>
    <w:rsid w:val="005A5CB5"/>
    <w:rsid w:val="005B02E5"/>
    <w:rsid w:val="005C68A6"/>
    <w:rsid w:val="005C6F32"/>
    <w:rsid w:val="005D5818"/>
    <w:rsid w:val="00613E72"/>
    <w:rsid w:val="00621ECF"/>
    <w:rsid w:val="00624CD7"/>
    <w:rsid w:val="0063407E"/>
    <w:rsid w:val="00636DC6"/>
    <w:rsid w:val="006501F3"/>
    <w:rsid w:val="00657E37"/>
    <w:rsid w:val="0067167E"/>
    <w:rsid w:val="006765AE"/>
    <w:rsid w:val="00677091"/>
    <w:rsid w:val="006808CE"/>
    <w:rsid w:val="006909A4"/>
    <w:rsid w:val="00694AD3"/>
    <w:rsid w:val="006C7DA0"/>
    <w:rsid w:val="006F4C35"/>
    <w:rsid w:val="006F76CD"/>
    <w:rsid w:val="0071128D"/>
    <w:rsid w:val="00727992"/>
    <w:rsid w:val="00733E3D"/>
    <w:rsid w:val="00733F76"/>
    <w:rsid w:val="00742176"/>
    <w:rsid w:val="007607B0"/>
    <w:rsid w:val="0076192D"/>
    <w:rsid w:val="0076377A"/>
    <w:rsid w:val="00770C06"/>
    <w:rsid w:val="00782F0F"/>
    <w:rsid w:val="00786F09"/>
    <w:rsid w:val="00787DA5"/>
    <w:rsid w:val="00795A5D"/>
    <w:rsid w:val="007A3AF8"/>
    <w:rsid w:val="007B05F7"/>
    <w:rsid w:val="007B3511"/>
    <w:rsid w:val="007C5D17"/>
    <w:rsid w:val="007E2E43"/>
    <w:rsid w:val="007F5647"/>
    <w:rsid w:val="007F5DBF"/>
    <w:rsid w:val="008052BB"/>
    <w:rsid w:val="00806A51"/>
    <w:rsid w:val="00810AFF"/>
    <w:rsid w:val="00822372"/>
    <w:rsid w:val="0082555F"/>
    <w:rsid w:val="008339A7"/>
    <w:rsid w:val="00841EF4"/>
    <w:rsid w:val="00843953"/>
    <w:rsid w:val="00850A31"/>
    <w:rsid w:val="00855A7A"/>
    <w:rsid w:val="0086085B"/>
    <w:rsid w:val="008634F4"/>
    <w:rsid w:val="00886989"/>
    <w:rsid w:val="00895D0C"/>
    <w:rsid w:val="008B102D"/>
    <w:rsid w:val="008B261F"/>
    <w:rsid w:val="008B65FE"/>
    <w:rsid w:val="008C6C0E"/>
    <w:rsid w:val="008D13F9"/>
    <w:rsid w:val="008D5E55"/>
    <w:rsid w:val="008D6DBB"/>
    <w:rsid w:val="008F6343"/>
    <w:rsid w:val="008F697E"/>
    <w:rsid w:val="009035A5"/>
    <w:rsid w:val="009072B5"/>
    <w:rsid w:val="009205FC"/>
    <w:rsid w:val="009209F3"/>
    <w:rsid w:val="00934B2E"/>
    <w:rsid w:val="00937C14"/>
    <w:rsid w:val="00937ECB"/>
    <w:rsid w:val="00952ADB"/>
    <w:rsid w:val="00967A31"/>
    <w:rsid w:val="009747D2"/>
    <w:rsid w:val="00981EA4"/>
    <w:rsid w:val="0098544F"/>
    <w:rsid w:val="009860BD"/>
    <w:rsid w:val="00995093"/>
    <w:rsid w:val="009D6976"/>
    <w:rsid w:val="009E7132"/>
    <w:rsid w:val="009E7643"/>
    <w:rsid w:val="009F10CB"/>
    <w:rsid w:val="009F1539"/>
    <w:rsid w:val="00A017D5"/>
    <w:rsid w:val="00A11EA5"/>
    <w:rsid w:val="00A16B80"/>
    <w:rsid w:val="00A22EA3"/>
    <w:rsid w:val="00A24AF7"/>
    <w:rsid w:val="00A27BDA"/>
    <w:rsid w:val="00A438A7"/>
    <w:rsid w:val="00A51DF7"/>
    <w:rsid w:val="00A5518A"/>
    <w:rsid w:val="00A556A3"/>
    <w:rsid w:val="00A73D67"/>
    <w:rsid w:val="00AB4824"/>
    <w:rsid w:val="00AB49A3"/>
    <w:rsid w:val="00AC07C5"/>
    <w:rsid w:val="00AC2C83"/>
    <w:rsid w:val="00AC554F"/>
    <w:rsid w:val="00AD1AD8"/>
    <w:rsid w:val="00AE10C1"/>
    <w:rsid w:val="00AE7A93"/>
    <w:rsid w:val="00AF1B76"/>
    <w:rsid w:val="00AF2E8E"/>
    <w:rsid w:val="00AF415B"/>
    <w:rsid w:val="00AF614E"/>
    <w:rsid w:val="00B02E50"/>
    <w:rsid w:val="00B0635C"/>
    <w:rsid w:val="00B11468"/>
    <w:rsid w:val="00B20EFB"/>
    <w:rsid w:val="00B25A9E"/>
    <w:rsid w:val="00B34879"/>
    <w:rsid w:val="00B43CE5"/>
    <w:rsid w:val="00B54B8D"/>
    <w:rsid w:val="00B61418"/>
    <w:rsid w:val="00B62262"/>
    <w:rsid w:val="00B71DDF"/>
    <w:rsid w:val="00B73440"/>
    <w:rsid w:val="00B859C8"/>
    <w:rsid w:val="00B85CBB"/>
    <w:rsid w:val="00B965F3"/>
    <w:rsid w:val="00BA6F81"/>
    <w:rsid w:val="00BB2BB1"/>
    <w:rsid w:val="00BB4030"/>
    <w:rsid w:val="00C25081"/>
    <w:rsid w:val="00C451A1"/>
    <w:rsid w:val="00C504E5"/>
    <w:rsid w:val="00C64554"/>
    <w:rsid w:val="00C65BB3"/>
    <w:rsid w:val="00C71CA4"/>
    <w:rsid w:val="00C740C5"/>
    <w:rsid w:val="00C75DD9"/>
    <w:rsid w:val="00C81AC6"/>
    <w:rsid w:val="00CA514E"/>
    <w:rsid w:val="00CB45B0"/>
    <w:rsid w:val="00CE7694"/>
    <w:rsid w:val="00CF75B9"/>
    <w:rsid w:val="00D36301"/>
    <w:rsid w:val="00D47FD8"/>
    <w:rsid w:val="00D557CD"/>
    <w:rsid w:val="00D570FE"/>
    <w:rsid w:val="00D618D6"/>
    <w:rsid w:val="00D62FEE"/>
    <w:rsid w:val="00D705E4"/>
    <w:rsid w:val="00D72D14"/>
    <w:rsid w:val="00D82629"/>
    <w:rsid w:val="00D9378C"/>
    <w:rsid w:val="00D93BB5"/>
    <w:rsid w:val="00DB051F"/>
    <w:rsid w:val="00DB66D4"/>
    <w:rsid w:val="00DC11D9"/>
    <w:rsid w:val="00DC5C6B"/>
    <w:rsid w:val="00DD5D06"/>
    <w:rsid w:val="00DD64B0"/>
    <w:rsid w:val="00DD69A7"/>
    <w:rsid w:val="00DF2E20"/>
    <w:rsid w:val="00E12ABB"/>
    <w:rsid w:val="00E17B56"/>
    <w:rsid w:val="00E21B89"/>
    <w:rsid w:val="00E22A70"/>
    <w:rsid w:val="00E24350"/>
    <w:rsid w:val="00E3648B"/>
    <w:rsid w:val="00E40DEE"/>
    <w:rsid w:val="00E419E6"/>
    <w:rsid w:val="00E41D7E"/>
    <w:rsid w:val="00E5357B"/>
    <w:rsid w:val="00E563CB"/>
    <w:rsid w:val="00E57497"/>
    <w:rsid w:val="00E61631"/>
    <w:rsid w:val="00E617A6"/>
    <w:rsid w:val="00E62972"/>
    <w:rsid w:val="00E64C8F"/>
    <w:rsid w:val="00E95EE8"/>
    <w:rsid w:val="00EA1A8A"/>
    <w:rsid w:val="00EA30D0"/>
    <w:rsid w:val="00EB252D"/>
    <w:rsid w:val="00EB67B0"/>
    <w:rsid w:val="00F32D12"/>
    <w:rsid w:val="00F346E9"/>
    <w:rsid w:val="00F3500C"/>
    <w:rsid w:val="00F42884"/>
    <w:rsid w:val="00F458C2"/>
    <w:rsid w:val="00F504C0"/>
    <w:rsid w:val="00F63A4C"/>
    <w:rsid w:val="00F8117C"/>
    <w:rsid w:val="00F94F52"/>
    <w:rsid w:val="00FA0B30"/>
    <w:rsid w:val="00FA0B6D"/>
    <w:rsid w:val="00FA1E7C"/>
    <w:rsid w:val="00FB216F"/>
    <w:rsid w:val="00FB309B"/>
    <w:rsid w:val="00FD3FE8"/>
    <w:rsid w:val="00FD6143"/>
    <w:rsid w:val="00FF759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C587C"/>
  <w15:chartTrackingRefBased/>
  <w15:docId w15:val="{9714D14B-526E-41CE-B78F-D8E5ADE6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81AC6"/>
    <w:pPr>
      <w:autoSpaceDE w:val="0"/>
      <w:autoSpaceDN w:val="0"/>
      <w:adjustRightInd w:val="0"/>
      <w:spacing w:after="0" w:line="240" w:lineRule="auto"/>
    </w:pPr>
    <w:rPr>
      <w:rFonts w:ascii="Tahoma" w:hAnsi="Tahoma" w:cs="Tahoma"/>
      <w:color w:val="000000"/>
      <w:sz w:val="24"/>
      <w:szCs w:val="24"/>
    </w:rPr>
  </w:style>
  <w:style w:type="paragraph" w:styleId="Textbubliny">
    <w:name w:val="Balloon Text"/>
    <w:basedOn w:val="Normln"/>
    <w:link w:val="TextbublinyChar"/>
    <w:uiPriority w:val="99"/>
    <w:semiHidden/>
    <w:unhideWhenUsed/>
    <w:rsid w:val="00C81AC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81AC6"/>
    <w:rPr>
      <w:rFonts w:ascii="Segoe UI" w:hAnsi="Segoe UI" w:cs="Segoe UI"/>
      <w:sz w:val="18"/>
      <w:szCs w:val="18"/>
    </w:rPr>
  </w:style>
  <w:style w:type="paragraph" w:styleId="Odstavecseseznamem">
    <w:name w:val="List Paragraph"/>
    <w:basedOn w:val="Normln"/>
    <w:uiPriority w:val="34"/>
    <w:qFormat/>
    <w:rsid w:val="0049392D"/>
    <w:pPr>
      <w:ind w:left="720"/>
      <w:contextualSpacing/>
    </w:pPr>
  </w:style>
  <w:style w:type="character" w:styleId="Odkaznakoment">
    <w:name w:val="annotation reference"/>
    <w:basedOn w:val="Standardnpsmoodstavce"/>
    <w:uiPriority w:val="99"/>
    <w:semiHidden/>
    <w:unhideWhenUsed/>
    <w:rsid w:val="0049392D"/>
    <w:rPr>
      <w:sz w:val="16"/>
      <w:szCs w:val="16"/>
    </w:rPr>
  </w:style>
  <w:style w:type="paragraph" w:styleId="Textkomente">
    <w:name w:val="annotation text"/>
    <w:basedOn w:val="Normln"/>
    <w:link w:val="TextkomenteChar"/>
    <w:uiPriority w:val="99"/>
    <w:unhideWhenUsed/>
    <w:rsid w:val="0049392D"/>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rsid w:val="0049392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6F4C35"/>
    <w:pPr>
      <w:spacing w:after="160"/>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6F4C35"/>
    <w:rPr>
      <w:rFonts w:ascii="Times New Roman" w:eastAsia="Times New Roman" w:hAnsi="Times New Roman" w:cs="Times New Roman"/>
      <w:b/>
      <w:bCs/>
      <w:sz w:val="20"/>
      <w:szCs w:val="20"/>
      <w:lang w:eastAsia="cs-CZ"/>
    </w:rPr>
  </w:style>
  <w:style w:type="paragraph" w:styleId="Revize">
    <w:name w:val="Revision"/>
    <w:hidden/>
    <w:uiPriority w:val="99"/>
    <w:semiHidden/>
    <w:rsid w:val="00BB4030"/>
    <w:pPr>
      <w:spacing w:after="0" w:line="240" w:lineRule="auto"/>
    </w:pPr>
  </w:style>
  <w:style w:type="character" w:styleId="Hypertextovodkaz">
    <w:name w:val="Hyperlink"/>
    <w:basedOn w:val="Standardnpsmoodstavce"/>
    <w:uiPriority w:val="99"/>
    <w:unhideWhenUsed/>
    <w:rsid w:val="004F1414"/>
    <w:rPr>
      <w:color w:val="0563C1" w:themeColor="hyperlink"/>
      <w:u w:val="single"/>
    </w:rPr>
  </w:style>
  <w:style w:type="character" w:styleId="Nevyeenzmnka">
    <w:name w:val="Unresolved Mention"/>
    <w:basedOn w:val="Standardnpsmoodstavce"/>
    <w:uiPriority w:val="99"/>
    <w:semiHidden/>
    <w:unhideWhenUsed/>
    <w:rsid w:val="004F1414"/>
    <w:rPr>
      <w:color w:val="605E5C"/>
      <w:shd w:val="clear" w:color="auto" w:fill="E1DFDD"/>
    </w:rPr>
  </w:style>
  <w:style w:type="paragraph" w:styleId="Zhlav">
    <w:name w:val="header"/>
    <w:basedOn w:val="Normln"/>
    <w:link w:val="ZhlavChar"/>
    <w:uiPriority w:val="99"/>
    <w:unhideWhenUsed/>
    <w:rsid w:val="00C65BB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65BB3"/>
  </w:style>
  <w:style w:type="paragraph" w:styleId="Zpat">
    <w:name w:val="footer"/>
    <w:basedOn w:val="Normln"/>
    <w:link w:val="ZpatChar"/>
    <w:uiPriority w:val="99"/>
    <w:unhideWhenUsed/>
    <w:rsid w:val="00C65BB3"/>
    <w:pPr>
      <w:tabs>
        <w:tab w:val="center" w:pos="4536"/>
        <w:tab w:val="right" w:pos="9072"/>
      </w:tabs>
      <w:spacing w:after="0" w:line="240" w:lineRule="auto"/>
    </w:pPr>
  </w:style>
  <w:style w:type="character" w:customStyle="1" w:styleId="ZpatChar">
    <w:name w:val="Zápatí Char"/>
    <w:basedOn w:val="Standardnpsmoodstavce"/>
    <w:link w:val="Zpat"/>
    <w:uiPriority w:val="99"/>
    <w:rsid w:val="00C65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dakce@praha21.cz" TargetMode="External"/><Relationship Id="rId3" Type="http://schemas.openxmlformats.org/officeDocument/2006/relationships/settings" Target="settings.xml"/><Relationship Id="rId7" Type="http://schemas.openxmlformats.org/officeDocument/2006/relationships/hyperlink" Target="mailto:redakce@praha21.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aktury@praha21.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TotalTime>
  <Pages>6</Pages>
  <Words>3645</Words>
  <Characters>21512</Characters>
  <Application>Microsoft Office Word</Application>
  <DocSecurity>0</DocSecurity>
  <Lines>179</Lines>
  <Paragraphs>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Baranová Michaela (ÚMČ Praha 21)</dc:creator>
  <cp:keywords/>
  <dc:description/>
  <cp:lastModifiedBy>Baranová Michaela (ÚMČ Praha 21)</cp:lastModifiedBy>
  <cp:revision>32</cp:revision>
  <dcterms:created xsi:type="dcterms:W3CDTF">2026-09-09T09:19:00Z</dcterms:created>
  <dcterms:modified xsi:type="dcterms:W3CDTF">2026-09-30T21:18:00Z</dcterms:modified>
</cp:coreProperties>
</file>